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00FA3994" w:rsidRPr="00FA3994">
        <w:rPr>
          <w:rFonts w:eastAsiaTheme="minorEastAsia"/>
          <w:noProof w:val="0"/>
          <w:sz w:val="24"/>
          <w:lang w:eastAsia="zh-CN"/>
        </w:rPr>
        <w:t>R2-2111054</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rsidR="00285902" w:rsidRPr="00F22BFE" w:rsidRDefault="00285902" w:rsidP="00D71370">
      <w:pPr>
        <w:pStyle w:val="3GPPHeader"/>
        <w:spacing w:line="276" w:lineRule="auto"/>
        <w:rPr>
          <w:rFonts w:eastAsiaTheme="minorEastAsia"/>
        </w:rPr>
      </w:pPr>
      <w:r w:rsidRPr="003F6D2B">
        <w:t>Agenda Item:</w:t>
      </w:r>
      <w:r w:rsidRPr="003F6D2B">
        <w:tab/>
      </w:r>
      <w:r w:rsidR="00AD6C57">
        <w:rPr>
          <w:noProof/>
        </w:rPr>
        <w:t>8.1.</w:t>
      </w:r>
      <w:r w:rsidR="00AD6C57">
        <w:rPr>
          <w:rFonts w:eastAsiaTheme="minorEastAsia" w:hint="eastAsia"/>
          <w:noProof/>
        </w:rPr>
        <w:t>3.3</w:t>
      </w:r>
      <w:r w:rsidR="002C4BBE">
        <w:rPr>
          <w:noProof/>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7C79E3" w:rsidRDefault="00285902" w:rsidP="00D71370">
      <w:pPr>
        <w:pStyle w:val="3GPPHeader"/>
        <w:spacing w:line="276" w:lineRule="auto"/>
        <w:rPr>
          <w:rFonts w:eastAsiaTheme="minorEastAsia"/>
        </w:rPr>
      </w:pPr>
      <w:r w:rsidRPr="003F6D2B">
        <w:t xml:space="preserve">Title:  </w:t>
      </w:r>
      <w:r w:rsidRPr="003F6D2B">
        <w:tab/>
      </w:r>
      <w:r w:rsidR="008D4EF0" w:rsidRPr="008D4EF0">
        <w:t>Support of MBS in CA</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w:t>
      </w:r>
      <w:r w:rsidR="00364B19">
        <w:rPr>
          <w:rFonts w:ascii="Arial" w:hAnsi="Arial" w:hint="eastAsia"/>
          <w:b/>
          <w:sz w:val="24"/>
          <w:lang w:eastAsia="zh-CN"/>
        </w:rPr>
        <w:t>MBS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896C36" w:rsidRDefault="00A75CC4" w:rsidP="00B80A92">
      <w:pPr>
        <w:jc w:val="both"/>
        <w:rPr>
          <w:rFonts w:cs="Arial"/>
          <w:lang w:eastAsia="zh-CN"/>
        </w:rPr>
      </w:pPr>
      <w:r>
        <w:rPr>
          <w:rFonts w:cs="Arial" w:hint="eastAsia"/>
          <w:lang w:eastAsia="zh-CN"/>
        </w:rPr>
        <w:t>In</w:t>
      </w:r>
      <w:r>
        <w:rPr>
          <w:rFonts w:cs="Arial"/>
          <w:lang w:eastAsia="zh-CN"/>
        </w:rPr>
        <w:t xml:space="preserve"> </w:t>
      </w:r>
      <w:r w:rsidR="00B80A92">
        <w:rPr>
          <w:rFonts w:cs="Arial" w:hint="eastAsia"/>
          <w:lang w:eastAsia="zh-CN"/>
        </w:rPr>
        <w:t>R17 NR MBS</w:t>
      </w:r>
      <w:r>
        <w:rPr>
          <w:rFonts w:cs="Arial"/>
          <w:lang w:eastAsia="zh-CN"/>
        </w:rPr>
        <w:t>,</w:t>
      </w:r>
      <w:r w:rsidR="004646C8">
        <w:rPr>
          <w:rFonts w:cs="Arial"/>
          <w:lang w:eastAsia="zh-CN"/>
        </w:rPr>
        <w:t xml:space="preserve"> </w:t>
      </w:r>
      <w:r w:rsidR="00B80A92">
        <w:rPr>
          <w:rFonts w:cs="Arial" w:hint="eastAsia"/>
          <w:lang w:eastAsia="zh-CN"/>
        </w:rPr>
        <w:t xml:space="preserve">the discussion </w:t>
      </w:r>
      <w:r w:rsidR="00B80A92">
        <w:rPr>
          <w:rFonts w:cs="Arial"/>
          <w:lang w:eastAsia="zh-CN"/>
        </w:rPr>
        <w:t>focus</w:t>
      </w:r>
      <w:r w:rsidR="00B80A92">
        <w:rPr>
          <w:rFonts w:cs="Arial" w:hint="eastAsia"/>
          <w:lang w:eastAsia="zh-CN"/>
        </w:rPr>
        <w:t>es on the single cell scenario, without touching CA scenario. I</w:t>
      </w:r>
      <w:r w:rsidR="000D5C3E">
        <w:rPr>
          <w:rFonts w:cs="Arial"/>
          <w:lang w:eastAsia="zh-CN"/>
        </w:rPr>
        <w:t>n this contribution</w:t>
      </w:r>
      <w:r w:rsidR="000D5C3E">
        <w:rPr>
          <w:rFonts w:cs="Arial" w:hint="eastAsia"/>
          <w:lang w:eastAsia="zh-CN"/>
        </w:rPr>
        <w:t xml:space="preserve">, we aim to provide </w:t>
      </w:r>
      <w:r w:rsidR="00B80A92">
        <w:rPr>
          <w:rFonts w:cs="Arial" w:hint="eastAsia"/>
          <w:lang w:eastAsia="zh-CN"/>
        </w:rPr>
        <w:t>some analysis on the standard impact from supporting of MBS in CA.</w:t>
      </w:r>
    </w:p>
    <w:p w:rsidR="00A75CC4" w:rsidRDefault="00154520" w:rsidP="00A75CC4">
      <w:pPr>
        <w:pStyle w:val="1"/>
        <w:tabs>
          <w:tab w:val="num" w:pos="420"/>
        </w:tabs>
        <w:spacing w:line="276" w:lineRule="auto"/>
        <w:ind w:left="420" w:hanging="420"/>
        <w:jc w:val="both"/>
        <w:rPr>
          <w:rFonts w:hint="eastAsia"/>
          <w:lang w:eastAsia="zh-CN"/>
        </w:rPr>
      </w:pPr>
      <w:r>
        <w:t>Discussion</w:t>
      </w:r>
    </w:p>
    <w:p w:rsidR="00274EA9" w:rsidRDefault="00274EA9" w:rsidP="00274EA9">
      <w:pPr>
        <w:rPr>
          <w:rFonts w:hint="eastAsia"/>
          <w:lang w:eastAsia="zh-CN"/>
        </w:rPr>
      </w:pPr>
      <w:r>
        <w:rPr>
          <w:rFonts w:hint="eastAsia"/>
          <w:lang w:eastAsia="zh-CN"/>
        </w:rPr>
        <w:t xml:space="preserve">Per current running CR TS 38.331 and Parameter </w:t>
      </w:r>
      <w:r w:rsidR="009F0547">
        <w:rPr>
          <w:rFonts w:hint="eastAsia"/>
          <w:lang w:eastAsia="zh-CN"/>
        </w:rPr>
        <w:t xml:space="preserve">List </w:t>
      </w:r>
      <w:r w:rsidR="00023BD8">
        <w:rPr>
          <w:rFonts w:hint="eastAsia"/>
          <w:lang w:eastAsia="zh-CN"/>
        </w:rPr>
        <w:t>table from RAN1</w:t>
      </w:r>
      <w:r w:rsidR="009F0547">
        <w:rPr>
          <w:rFonts w:hint="eastAsia"/>
          <w:lang w:eastAsia="zh-CN"/>
        </w:rPr>
        <w:t>, the MBS configuration, especially for multicast service, are configured in BWP</w:t>
      </w:r>
      <w:r w:rsidR="00005437">
        <w:rPr>
          <w:rFonts w:hint="eastAsia"/>
          <w:lang w:eastAsia="zh-CN"/>
        </w:rPr>
        <w:t>, CFR</w:t>
      </w:r>
      <w:r w:rsidR="009F0547">
        <w:rPr>
          <w:rFonts w:hint="eastAsia"/>
          <w:lang w:eastAsia="zh-CN"/>
        </w:rPr>
        <w:t xml:space="preserve"> or serving cell level per UE.</w:t>
      </w:r>
    </w:p>
    <w:p w:rsidR="0057238C" w:rsidRPr="0057238C" w:rsidRDefault="0057238C" w:rsidP="0057238C">
      <w:pPr>
        <w:jc w:val="center"/>
        <w:rPr>
          <w:rFonts w:hint="eastAsia"/>
          <w:b/>
          <w:lang w:eastAsia="zh-CN"/>
        </w:rPr>
      </w:pPr>
      <w:r w:rsidRPr="0057238C">
        <w:rPr>
          <w:b/>
          <w:lang w:eastAsia="zh-CN"/>
        </w:rPr>
        <w:t>Table</w:t>
      </w:r>
      <w:r w:rsidRPr="0057238C">
        <w:rPr>
          <w:rFonts w:hint="eastAsia"/>
          <w:b/>
          <w:lang w:eastAsia="zh-CN"/>
        </w:rPr>
        <w:t xml:space="preserve"> 1 Part Parameter </w:t>
      </w:r>
      <w:r>
        <w:rPr>
          <w:rFonts w:hint="eastAsia"/>
          <w:b/>
          <w:lang w:eastAsia="zh-CN"/>
        </w:rPr>
        <w:t xml:space="preserve">for Multicast </w:t>
      </w:r>
      <w:r w:rsidRPr="0057238C">
        <w:rPr>
          <w:rFonts w:hint="eastAsia"/>
          <w:b/>
          <w:lang w:eastAsia="zh-CN"/>
        </w:rPr>
        <w:t xml:space="preserve">List table </w:t>
      </w:r>
    </w:p>
    <w:tbl>
      <w:tblPr>
        <w:tblStyle w:val="af1"/>
        <w:tblW w:w="0" w:type="auto"/>
        <w:tblLook w:val="04A0"/>
      </w:tblPr>
      <w:tblGrid>
        <w:gridCol w:w="4537"/>
        <w:gridCol w:w="2772"/>
        <w:gridCol w:w="2548"/>
      </w:tblGrid>
      <w:tr w:rsidR="00023BD8" w:rsidTr="0014307A">
        <w:tc>
          <w:tcPr>
            <w:tcW w:w="4537" w:type="dxa"/>
          </w:tcPr>
          <w:p w:rsidR="00023BD8" w:rsidRPr="00023BD8" w:rsidRDefault="00023BD8" w:rsidP="005A12C1">
            <w:pPr>
              <w:jc w:val="center"/>
              <w:rPr>
                <w:rFonts w:eastAsiaTheme="minorEastAsia" w:hint="eastAsia"/>
                <w:b/>
                <w:lang w:eastAsia="zh-CN"/>
              </w:rPr>
            </w:pPr>
            <w:r w:rsidRPr="00023BD8">
              <w:rPr>
                <w:rFonts w:eastAsiaTheme="minorEastAsia" w:hint="eastAsia"/>
                <w:b/>
                <w:lang w:eastAsia="zh-CN"/>
              </w:rPr>
              <w:t>Content</w:t>
            </w:r>
          </w:p>
        </w:tc>
        <w:tc>
          <w:tcPr>
            <w:tcW w:w="5320" w:type="dxa"/>
            <w:gridSpan w:val="2"/>
          </w:tcPr>
          <w:p w:rsidR="00023BD8" w:rsidRPr="00023BD8" w:rsidRDefault="00023BD8" w:rsidP="005A12C1">
            <w:pPr>
              <w:jc w:val="center"/>
              <w:rPr>
                <w:rFonts w:ascii="Arial" w:eastAsia="等线" w:hAnsi="Arial" w:cs="Arial"/>
                <w:b/>
                <w:sz w:val="16"/>
                <w:szCs w:val="16"/>
              </w:rPr>
            </w:pPr>
            <w:r w:rsidRPr="00023BD8">
              <w:rPr>
                <w:rFonts w:eastAsiaTheme="minorEastAsia" w:hint="eastAsia"/>
                <w:b/>
                <w:lang w:eastAsia="zh-CN"/>
              </w:rPr>
              <w:t>Granularity</w:t>
            </w:r>
          </w:p>
        </w:tc>
      </w:tr>
      <w:tr w:rsidR="003F0226" w:rsidTr="0027790E">
        <w:tc>
          <w:tcPr>
            <w:tcW w:w="4537" w:type="dxa"/>
          </w:tcPr>
          <w:p w:rsidR="003F0226" w:rsidRPr="00B94FDB" w:rsidRDefault="003F0226" w:rsidP="00B94FDB">
            <w:pPr>
              <w:rPr>
                <w:rFonts w:eastAsiaTheme="minorEastAsia" w:hint="eastAsia"/>
                <w:b/>
                <w:sz w:val="18"/>
                <w:lang w:eastAsia="zh-CN"/>
              </w:rPr>
            </w:pPr>
            <w:r w:rsidRPr="003F0226">
              <w:rPr>
                <w:rFonts w:eastAsiaTheme="minorEastAsia"/>
                <w:b/>
                <w:sz w:val="18"/>
                <w:lang w:eastAsia="zh-CN"/>
              </w:rPr>
              <w:t>UE specific common frequency resource configuration for multicast for one dedicated BWP.</w:t>
            </w:r>
          </w:p>
        </w:tc>
        <w:tc>
          <w:tcPr>
            <w:tcW w:w="2772" w:type="dxa"/>
          </w:tcPr>
          <w:p w:rsidR="003F0226" w:rsidRPr="00023BD8" w:rsidRDefault="003F0226" w:rsidP="00B94FDB">
            <w:pPr>
              <w:rPr>
                <w:rFonts w:eastAsiaTheme="minorEastAsia" w:hint="eastAsia"/>
                <w:sz w:val="18"/>
                <w:lang w:eastAsia="zh-CN"/>
              </w:rPr>
            </w:pPr>
            <w:r w:rsidRPr="003F0226">
              <w:rPr>
                <w:rFonts w:eastAsiaTheme="minorEastAsia"/>
                <w:sz w:val="18"/>
                <w:lang w:eastAsia="zh-CN"/>
              </w:rPr>
              <w:t>Per BWP</w:t>
            </w:r>
          </w:p>
        </w:tc>
        <w:tc>
          <w:tcPr>
            <w:tcW w:w="2548" w:type="dxa"/>
          </w:tcPr>
          <w:p w:rsidR="003F0226" w:rsidRPr="00023BD8" w:rsidRDefault="003F0226" w:rsidP="00023BD8">
            <w:pPr>
              <w:rPr>
                <w:rFonts w:eastAsiaTheme="minorEastAsia" w:hint="eastAsia"/>
                <w:sz w:val="18"/>
                <w:lang w:eastAsia="zh-CN"/>
              </w:rPr>
            </w:pPr>
            <w:r w:rsidRPr="00023BD8">
              <w:rPr>
                <w:rFonts w:eastAsiaTheme="minorEastAsia" w:hint="eastAsia"/>
                <w:sz w:val="18"/>
                <w:lang w:eastAsia="zh-CN"/>
              </w:rPr>
              <w:t>UE-Specific</w:t>
            </w:r>
          </w:p>
        </w:tc>
      </w:tr>
      <w:tr w:rsidR="00023BD8" w:rsidTr="0027790E">
        <w:tc>
          <w:tcPr>
            <w:tcW w:w="4537" w:type="dxa"/>
          </w:tcPr>
          <w:p w:rsidR="00023BD8" w:rsidRPr="00B94FDB" w:rsidRDefault="00023BD8" w:rsidP="008F1403">
            <w:pPr>
              <w:rPr>
                <w:rFonts w:eastAsiaTheme="minorEastAsia" w:hint="eastAsia"/>
                <w:b/>
                <w:sz w:val="18"/>
                <w:lang w:eastAsia="zh-CN"/>
              </w:rPr>
            </w:pPr>
            <w:r w:rsidRPr="00B94FDB">
              <w:rPr>
                <w:rFonts w:eastAsiaTheme="minorEastAsia"/>
                <w:b/>
                <w:sz w:val="18"/>
                <w:lang w:eastAsia="zh-CN"/>
              </w:rPr>
              <w:t>G-RNTI is used to scramble the group-common PDCCH and group-common PDSCH.</w:t>
            </w:r>
          </w:p>
        </w:tc>
        <w:tc>
          <w:tcPr>
            <w:tcW w:w="2772" w:type="dxa"/>
          </w:tcPr>
          <w:p w:rsidR="00023BD8" w:rsidRPr="00023BD8" w:rsidRDefault="00023BD8" w:rsidP="00B94FDB">
            <w:pPr>
              <w:rPr>
                <w:rFonts w:eastAsiaTheme="minorEastAsia" w:hint="eastAsia"/>
                <w:sz w:val="18"/>
                <w:lang w:eastAsia="zh-CN"/>
              </w:rPr>
            </w:pPr>
            <w:r w:rsidRPr="00023BD8">
              <w:rPr>
                <w:rFonts w:eastAsiaTheme="minorEastAsia"/>
                <w:sz w:val="18"/>
                <w:lang w:eastAsia="zh-CN"/>
              </w:rPr>
              <w:t>per serving cell</w:t>
            </w:r>
          </w:p>
        </w:tc>
        <w:tc>
          <w:tcPr>
            <w:tcW w:w="2548" w:type="dxa"/>
          </w:tcPr>
          <w:p w:rsidR="00023BD8" w:rsidRPr="00023BD8" w:rsidRDefault="00023BD8" w:rsidP="0018315A">
            <w:pPr>
              <w:rPr>
                <w:rFonts w:eastAsiaTheme="minorEastAsia" w:hint="eastAsia"/>
                <w:sz w:val="18"/>
                <w:lang w:eastAsia="zh-CN"/>
              </w:rPr>
            </w:pPr>
            <w:r w:rsidRPr="00023BD8">
              <w:rPr>
                <w:rFonts w:eastAsiaTheme="minorEastAsia" w:hint="eastAsia"/>
                <w:sz w:val="18"/>
                <w:lang w:eastAsia="zh-CN"/>
              </w:rPr>
              <w:t>UE-Specific</w:t>
            </w:r>
          </w:p>
        </w:tc>
      </w:tr>
      <w:tr w:rsidR="003F0226" w:rsidTr="0027790E">
        <w:tc>
          <w:tcPr>
            <w:tcW w:w="4537" w:type="dxa"/>
          </w:tcPr>
          <w:p w:rsidR="003F0226" w:rsidRPr="00B94FDB" w:rsidRDefault="00023BD8" w:rsidP="00274EA9">
            <w:pPr>
              <w:rPr>
                <w:rFonts w:eastAsiaTheme="minorEastAsia" w:hint="eastAsia"/>
                <w:b/>
                <w:sz w:val="18"/>
                <w:lang w:eastAsia="zh-CN"/>
              </w:rPr>
            </w:pPr>
            <w:r w:rsidRPr="00B94FDB">
              <w:rPr>
                <w:rFonts w:eastAsiaTheme="minorEastAsia"/>
                <w:b/>
                <w:sz w:val="18"/>
                <w:lang w:eastAsia="zh-CN"/>
              </w:rPr>
              <w:t>UE specific group-common PDSCH configuration for multicast for one CFR.</w:t>
            </w:r>
          </w:p>
        </w:tc>
        <w:tc>
          <w:tcPr>
            <w:tcW w:w="2772" w:type="dxa"/>
          </w:tcPr>
          <w:p w:rsidR="003F0226" w:rsidRPr="00023BD8" w:rsidRDefault="00023BD8" w:rsidP="00274EA9">
            <w:pPr>
              <w:rPr>
                <w:rFonts w:eastAsiaTheme="minorEastAsia" w:hint="eastAsia"/>
                <w:sz w:val="18"/>
                <w:lang w:eastAsia="zh-CN"/>
              </w:rPr>
            </w:pPr>
            <w:r w:rsidRPr="00023BD8">
              <w:rPr>
                <w:rFonts w:eastAsiaTheme="minorEastAsia"/>
                <w:sz w:val="18"/>
                <w:lang w:eastAsia="zh-CN"/>
              </w:rPr>
              <w:t>Per CFR, in CFR-Config-Multicast</w:t>
            </w:r>
          </w:p>
        </w:tc>
        <w:tc>
          <w:tcPr>
            <w:tcW w:w="2548" w:type="dxa"/>
          </w:tcPr>
          <w:p w:rsidR="003F0226" w:rsidRPr="00023BD8" w:rsidRDefault="003F0226" w:rsidP="0018315A">
            <w:pPr>
              <w:rPr>
                <w:rFonts w:eastAsiaTheme="minorEastAsia" w:hint="eastAsia"/>
                <w:sz w:val="18"/>
                <w:lang w:eastAsia="zh-CN"/>
              </w:rPr>
            </w:pPr>
            <w:r w:rsidRPr="00023BD8">
              <w:rPr>
                <w:rFonts w:eastAsiaTheme="minorEastAsia" w:hint="eastAsia"/>
                <w:sz w:val="18"/>
                <w:lang w:eastAsia="zh-CN"/>
              </w:rPr>
              <w:t>UE-Specific</w:t>
            </w:r>
          </w:p>
        </w:tc>
      </w:tr>
      <w:tr w:rsidR="003F0226" w:rsidTr="0027790E">
        <w:tc>
          <w:tcPr>
            <w:tcW w:w="4537" w:type="dxa"/>
          </w:tcPr>
          <w:p w:rsidR="003F0226" w:rsidRPr="00B94FDB" w:rsidRDefault="00023BD8" w:rsidP="00274EA9">
            <w:pPr>
              <w:rPr>
                <w:rFonts w:eastAsiaTheme="minorEastAsia" w:hint="eastAsia"/>
                <w:b/>
                <w:sz w:val="18"/>
                <w:lang w:eastAsia="zh-CN"/>
              </w:rPr>
            </w:pPr>
            <w:r w:rsidRPr="00B94FDB">
              <w:rPr>
                <w:rFonts w:eastAsiaTheme="minorEastAsia"/>
                <w:b/>
                <w:sz w:val="18"/>
                <w:lang w:eastAsia="zh-CN"/>
              </w:rPr>
              <w:t>common search space configured for multicast</w:t>
            </w:r>
          </w:p>
        </w:tc>
        <w:tc>
          <w:tcPr>
            <w:tcW w:w="2772" w:type="dxa"/>
          </w:tcPr>
          <w:p w:rsidR="003F0226" w:rsidRPr="00023BD8" w:rsidRDefault="00023BD8" w:rsidP="00274EA9">
            <w:pPr>
              <w:rPr>
                <w:rFonts w:eastAsiaTheme="minorEastAsia" w:hint="eastAsia"/>
                <w:sz w:val="18"/>
                <w:lang w:eastAsia="zh-CN"/>
              </w:rPr>
            </w:pPr>
            <w:r w:rsidRPr="00023BD8">
              <w:rPr>
                <w:rFonts w:eastAsiaTheme="minorEastAsia"/>
                <w:sz w:val="18"/>
                <w:lang w:eastAsia="zh-CN"/>
              </w:rPr>
              <w:t>Per CFR, in searchSpacesToAddModList-Multicast</w:t>
            </w:r>
          </w:p>
        </w:tc>
        <w:tc>
          <w:tcPr>
            <w:tcW w:w="2548" w:type="dxa"/>
          </w:tcPr>
          <w:p w:rsidR="003F0226" w:rsidRPr="00023BD8" w:rsidRDefault="003F0226" w:rsidP="0018315A">
            <w:pPr>
              <w:rPr>
                <w:rFonts w:eastAsiaTheme="minorEastAsia" w:hint="eastAsia"/>
                <w:sz w:val="18"/>
                <w:lang w:eastAsia="zh-CN"/>
              </w:rPr>
            </w:pPr>
            <w:r w:rsidRPr="00023BD8">
              <w:rPr>
                <w:rFonts w:eastAsiaTheme="minorEastAsia" w:hint="eastAsia"/>
                <w:sz w:val="18"/>
                <w:lang w:eastAsia="zh-CN"/>
              </w:rPr>
              <w:t>UE-Specific</w:t>
            </w:r>
          </w:p>
        </w:tc>
      </w:tr>
    </w:tbl>
    <w:p w:rsidR="00274EA9" w:rsidRDefault="00274EA9" w:rsidP="00274EA9">
      <w:pPr>
        <w:rPr>
          <w:rFonts w:hint="eastAsia"/>
          <w:lang w:eastAsia="zh-CN"/>
        </w:rPr>
      </w:pPr>
    </w:p>
    <w:p w:rsidR="00274EA9" w:rsidRDefault="009050C0" w:rsidP="00274EA9">
      <w:pPr>
        <w:rPr>
          <w:rFonts w:hint="eastAsia"/>
          <w:lang w:eastAsia="zh-CN"/>
        </w:rPr>
      </w:pPr>
      <w:r>
        <w:rPr>
          <w:rFonts w:hint="eastAsia"/>
          <w:lang w:val="en-US" w:eastAsia="zh-CN"/>
        </w:rPr>
        <w:t xml:space="preserve">Therefore, from </w:t>
      </w:r>
      <w:r>
        <w:rPr>
          <w:lang w:val="en-US" w:eastAsia="zh-CN"/>
        </w:rPr>
        <w:t>signaling</w:t>
      </w:r>
      <w:r>
        <w:rPr>
          <w:rFonts w:hint="eastAsia"/>
          <w:lang w:val="en-US" w:eastAsia="zh-CN"/>
        </w:rPr>
        <w:t xml:space="preserve"> design perspective, there is no impact on current MBS configuration. </w:t>
      </w:r>
      <w:r>
        <w:rPr>
          <w:lang w:val="en-US" w:eastAsia="zh-CN"/>
        </w:rPr>
        <w:t>T</w:t>
      </w:r>
      <w:r>
        <w:rPr>
          <w:rFonts w:hint="eastAsia"/>
          <w:lang w:val="en-US" w:eastAsia="zh-CN"/>
        </w:rPr>
        <w:t xml:space="preserve">his means there is no obvious standard impact on MBS configuration </w:t>
      </w:r>
      <w:r>
        <w:rPr>
          <w:lang w:val="en-US" w:eastAsia="zh-CN"/>
        </w:rPr>
        <w:t>signaling</w:t>
      </w:r>
      <w:r>
        <w:rPr>
          <w:rFonts w:hint="eastAsia"/>
          <w:lang w:val="en-US" w:eastAsia="zh-CN"/>
        </w:rPr>
        <w:t xml:space="preserve"> in TS38.331 ASN.1. </w:t>
      </w:r>
    </w:p>
    <w:p w:rsidR="00705B60" w:rsidRDefault="009D0D08" w:rsidP="00705B60">
      <w:pPr>
        <w:rPr>
          <w:rFonts w:cs="Arial" w:hint="eastAsia"/>
          <w:b/>
          <w:lang w:eastAsia="zh-CN"/>
        </w:rPr>
      </w:pPr>
      <w:r w:rsidRPr="009D0D08">
        <w:rPr>
          <w:rFonts w:cs="Arial"/>
          <w:b/>
          <w:lang w:eastAsia="zh-CN"/>
        </w:rPr>
        <w:t>Observation 1:</w:t>
      </w:r>
      <w:r w:rsidR="00705B60">
        <w:rPr>
          <w:rFonts w:cs="Arial" w:hint="eastAsia"/>
          <w:b/>
          <w:lang w:eastAsia="zh-CN"/>
        </w:rPr>
        <w:t xml:space="preserve"> to support of MBS in CA, </w:t>
      </w:r>
      <w:r w:rsidR="00705B60" w:rsidRPr="00705B60">
        <w:rPr>
          <w:rFonts w:cs="Arial" w:hint="eastAsia"/>
          <w:b/>
          <w:lang w:eastAsia="zh-CN"/>
        </w:rPr>
        <w:t xml:space="preserve">there is no obvious standard impact on MBS configuration </w:t>
      </w:r>
      <w:r w:rsidR="00705B60" w:rsidRPr="00705B60">
        <w:rPr>
          <w:rFonts w:cs="Arial"/>
          <w:b/>
          <w:lang w:eastAsia="zh-CN"/>
        </w:rPr>
        <w:t>signa</w:t>
      </w:r>
      <w:r w:rsidR="00CB383F">
        <w:rPr>
          <w:rFonts w:cs="Arial" w:hint="eastAsia"/>
          <w:b/>
          <w:lang w:eastAsia="zh-CN"/>
        </w:rPr>
        <w:t>l</w:t>
      </w:r>
      <w:r w:rsidR="00705B60" w:rsidRPr="00705B60">
        <w:rPr>
          <w:rFonts w:cs="Arial"/>
          <w:b/>
          <w:lang w:eastAsia="zh-CN"/>
        </w:rPr>
        <w:t>ling</w:t>
      </w:r>
      <w:r w:rsidR="00705B60" w:rsidRPr="00705B60">
        <w:rPr>
          <w:rFonts w:cs="Arial" w:hint="eastAsia"/>
          <w:b/>
          <w:lang w:eastAsia="zh-CN"/>
        </w:rPr>
        <w:t xml:space="preserve"> in TS38.331 ASN.1. </w:t>
      </w:r>
    </w:p>
    <w:p w:rsidR="00CB383F" w:rsidRPr="00CB383F" w:rsidRDefault="00CB383F" w:rsidP="00705B60">
      <w:pPr>
        <w:rPr>
          <w:rFonts w:cs="Arial" w:hint="eastAsia"/>
          <w:b/>
          <w:lang w:eastAsia="zh-CN"/>
        </w:rPr>
      </w:pPr>
      <w:r>
        <w:rPr>
          <w:rFonts w:cs="Arial" w:hint="eastAsia"/>
          <w:b/>
          <w:lang w:eastAsia="zh-CN"/>
        </w:rPr>
        <w:t xml:space="preserve">Proposal 1: Current </w:t>
      </w:r>
      <w:r w:rsidRPr="00705B60">
        <w:rPr>
          <w:rFonts w:cs="Arial" w:hint="eastAsia"/>
          <w:b/>
          <w:lang w:eastAsia="zh-CN"/>
        </w:rPr>
        <w:t xml:space="preserve">MBS configuration </w:t>
      </w:r>
      <w:r w:rsidRPr="00705B60">
        <w:rPr>
          <w:rFonts w:cs="Arial"/>
          <w:b/>
          <w:lang w:eastAsia="zh-CN"/>
        </w:rPr>
        <w:t>signalling</w:t>
      </w:r>
      <w:r w:rsidRPr="00705B60">
        <w:rPr>
          <w:rFonts w:cs="Arial" w:hint="eastAsia"/>
          <w:b/>
          <w:lang w:eastAsia="zh-CN"/>
        </w:rPr>
        <w:t xml:space="preserve"> in TS38.331 ASN.1</w:t>
      </w:r>
      <w:r>
        <w:rPr>
          <w:rFonts w:cs="Arial" w:hint="eastAsia"/>
          <w:b/>
          <w:lang w:eastAsia="zh-CN"/>
        </w:rPr>
        <w:t xml:space="preserve"> can be reused to support of MBS in CA.</w:t>
      </w:r>
    </w:p>
    <w:p w:rsidR="00AF6BF5" w:rsidRPr="00525C71" w:rsidRDefault="00525C71" w:rsidP="009B5B7E">
      <w:pPr>
        <w:jc w:val="both"/>
        <w:rPr>
          <w:rFonts w:cs="Arial"/>
          <w:lang w:eastAsia="zh-CN"/>
        </w:rPr>
      </w:pPr>
      <w:r w:rsidRPr="00525C71">
        <w:rPr>
          <w:rFonts w:cs="Arial" w:hint="eastAsia"/>
          <w:lang w:eastAsia="zh-CN"/>
        </w:rPr>
        <w:lastRenderedPageBreak/>
        <w:t xml:space="preserve">However, </w:t>
      </w:r>
      <w:r w:rsidR="00186DF9">
        <w:rPr>
          <w:rFonts w:cs="Arial" w:hint="eastAsia"/>
          <w:lang w:eastAsia="zh-CN"/>
        </w:rPr>
        <w:t>d</w:t>
      </w:r>
      <w:r w:rsidR="00186DF9" w:rsidRPr="00186DF9">
        <w:rPr>
          <w:rFonts w:cs="Arial"/>
          <w:lang w:eastAsia="zh-CN"/>
        </w:rPr>
        <w:t>ifferent UEs may have different capabilities on the simultaneous MBS reception in different ca</w:t>
      </w:r>
      <w:r w:rsidR="00186DF9">
        <w:rPr>
          <w:rFonts w:cs="Arial" w:hint="eastAsia"/>
          <w:lang w:eastAsia="zh-CN"/>
        </w:rPr>
        <w:t>rriers</w:t>
      </w:r>
      <w:r w:rsidR="00A24213">
        <w:rPr>
          <w:rFonts w:cs="Arial" w:hint="eastAsia"/>
          <w:lang w:eastAsia="zh-CN"/>
        </w:rPr>
        <w:t xml:space="preserve">, depending on the specific RF and baseband </w:t>
      </w:r>
      <w:r w:rsidR="00A24213">
        <w:rPr>
          <w:rFonts w:cs="Arial"/>
          <w:lang w:eastAsia="zh-CN"/>
        </w:rPr>
        <w:t>processing</w:t>
      </w:r>
      <w:r w:rsidR="00A24213">
        <w:rPr>
          <w:rFonts w:cs="Arial" w:hint="eastAsia"/>
          <w:lang w:eastAsia="zh-CN"/>
        </w:rPr>
        <w:t xml:space="preserve"> capabilities of each UE</w:t>
      </w:r>
      <w:r w:rsidR="00186DF9" w:rsidRPr="00186DF9">
        <w:rPr>
          <w:rFonts w:cs="Arial"/>
          <w:lang w:eastAsia="zh-CN"/>
        </w:rPr>
        <w:t>.</w:t>
      </w:r>
    </w:p>
    <w:p w:rsidR="00510529" w:rsidRDefault="00510529" w:rsidP="00510529">
      <w:pPr>
        <w:jc w:val="both"/>
        <w:rPr>
          <w:rFonts w:cs="Arial" w:hint="eastAsia"/>
          <w:lang w:eastAsia="zh-CN"/>
        </w:rPr>
      </w:pPr>
      <w:r>
        <w:rPr>
          <w:rFonts w:cs="Arial"/>
          <w:lang w:eastAsia="zh-CN"/>
        </w:rPr>
        <w:t>Correspondingly</w:t>
      </w:r>
      <w:r>
        <w:rPr>
          <w:rFonts w:cs="Arial" w:hint="eastAsia"/>
          <w:lang w:eastAsia="zh-CN"/>
        </w:rPr>
        <w:t>, gNB need</w:t>
      </w:r>
      <w:r w:rsidR="006468E2">
        <w:rPr>
          <w:rFonts w:cs="Arial" w:hint="eastAsia"/>
          <w:lang w:eastAsia="zh-CN"/>
        </w:rPr>
        <w:t>s</w:t>
      </w:r>
      <w:r>
        <w:rPr>
          <w:rFonts w:cs="Arial" w:hint="eastAsia"/>
          <w:lang w:eastAsia="zh-CN"/>
        </w:rPr>
        <w:t xml:space="preserve"> have knowledge of the UE capability of supporting MBS in CA or not to employ appropriate scheduling strategy:</w:t>
      </w:r>
    </w:p>
    <w:p w:rsidR="00510529" w:rsidRPr="00364443" w:rsidRDefault="00510529" w:rsidP="00510529">
      <w:pPr>
        <w:pStyle w:val="af8"/>
        <w:numPr>
          <w:ilvl w:val="0"/>
          <w:numId w:val="29"/>
        </w:numPr>
        <w:jc w:val="both"/>
        <w:rPr>
          <w:rFonts w:ascii="Times New Roman" w:hAnsi="Times New Roman"/>
          <w:sz w:val="20"/>
          <w:lang w:eastAsia="zh-CN"/>
        </w:rPr>
      </w:pPr>
      <w:r w:rsidRPr="00364443">
        <w:rPr>
          <w:rFonts w:ascii="Times New Roman" w:hAnsi="Times New Roman"/>
          <w:sz w:val="20"/>
          <w:lang w:eastAsia="zh-CN"/>
        </w:rPr>
        <w:t xml:space="preserve">If </w:t>
      </w:r>
      <w:r w:rsidRPr="00364443">
        <w:rPr>
          <w:rFonts w:ascii="Times New Roman" w:hAnsi="Times New Roman"/>
          <w:sz w:val="20"/>
          <w:lang w:eastAsia="zh-CN"/>
        </w:rPr>
        <w:t xml:space="preserve">a CA </w:t>
      </w:r>
      <w:r w:rsidRPr="00364443">
        <w:rPr>
          <w:rFonts w:ascii="Times New Roman" w:hAnsi="Times New Roman"/>
          <w:sz w:val="20"/>
          <w:lang w:eastAsia="zh-CN"/>
        </w:rPr>
        <w:t xml:space="preserve">UE cannot receive the </w:t>
      </w:r>
      <w:r w:rsidRPr="00364443">
        <w:rPr>
          <w:rFonts w:ascii="Times New Roman" w:hAnsi="Times New Roman"/>
          <w:sz w:val="20"/>
          <w:lang w:eastAsia="zh-CN"/>
        </w:rPr>
        <w:t xml:space="preserve">MBS service in </w:t>
      </w:r>
      <w:r w:rsidRPr="00364443">
        <w:rPr>
          <w:rFonts w:ascii="Times New Roman" w:hAnsi="Times New Roman"/>
          <w:sz w:val="20"/>
          <w:lang w:eastAsia="zh-CN"/>
        </w:rPr>
        <w:t xml:space="preserve">PTM </w:t>
      </w:r>
      <w:r w:rsidRPr="00364443">
        <w:rPr>
          <w:rFonts w:ascii="Times New Roman" w:hAnsi="Times New Roman"/>
          <w:sz w:val="20"/>
          <w:lang w:eastAsia="zh-CN"/>
        </w:rPr>
        <w:t xml:space="preserve">mode from multiple carrier components </w:t>
      </w:r>
      <w:r w:rsidRPr="00364443">
        <w:rPr>
          <w:rFonts w:ascii="Times New Roman" w:hAnsi="Times New Roman"/>
          <w:sz w:val="20"/>
          <w:lang w:eastAsia="zh-CN"/>
        </w:rPr>
        <w:t xml:space="preserve">simultaneously, </w:t>
      </w:r>
      <w:r w:rsidRPr="00364443">
        <w:rPr>
          <w:rFonts w:ascii="Times New Roman" w:hAnsi="Times New Roman"/>
          <w:sz w:val="20"/>
          <w:lang w:eastAsia="zh-CN"/>
        </w:rPr>
        <w:t>gNB</w:t>
      </w:r>
      <w:r w:rsidRPr="00364443">
        <w:rPr>
          <w:rFonts w:ascii="Times New Roman" w:hAnsi="Times New Roman"/>
          <w:sz w:val="20"/>
          <w:lang w:eastAsia="zh-CN"/>
        </w:rPr>
        <w:t xml:space="preserve"> </w:t>
      </w:r>
      <w:r w:rsidRPr="00364443">
        <w:rPr>
          <w:rFonts w:ascii="Times New Roman" w:hAnsi="Times New Roman"/>
          <w:sz w:val="20"/>
          <w:lang w:eastAsia="zh-CN"/>
        </w:rPr>
        <w:t>can</w:t>
      </w:r>
      <w:r w:rsidRPr="00364443">
        <w:rPr>
          <w:rFonts w:ascii="Times New Roman" w:hAnsi="Times New Roman"/>
          <w:sz w:val="20"/>
          <w:lang w:eastAsia="zh-CN"/>
        </w:rPr>
        <w:t xml:space="preserve"> switch the MBS delivery mode from PTM to PTP</w:t>
      </w:r>
      <w:r w:rsidRPr="00364443">
        <w:rPr>
          <w:rFonts w:ascii="Times New Roman" w:hAnsi="Times New Roman"/>
          <w:sz w:val="20"/>
          <w:lang w:eastAsia="zh-CN"/>
        </w:rPr>
        <w:t xml:space="preserve"> in either one carrier</w:t>
      </w:r>
      <w:r w:rsidRPr="00364443">
        <w:rPr>
          <w:rFonts w:ascii="Times New Roman" w:hAnsi="Times New Roman"/>
          <w:sz w:val="20"/>
          <w:lang w:eastAsia="zh-CN"/>
        </w:rPr>
        <w:t xml:space="preserve">, </w:t>
      </w:r>
      <w:r w:rsidRPr="00364443">
        <w:rPr>
          <w:rFonts w:ascii="Times New Roman" w:hAnsi="Times New Roman"/>
          <w:sz w:val="20"/>
          <w:lang w:eastAsia="zh-CN"/>
        </w:rPr>
        <w:t>or just transmit the MBS service via one carrier</w:t>
      </w:r>
      <w:r w:rsidRPr="00364443">
        <w:rPr>
          <w:rFonts w:ascii="Times New Roman" w:eastAsiaTheme="minorEastAsia" w:hAnsi="Times New Roman" w:hint="eastAsia"/>
          <w:sz w:val="20"/>
          <w:lang w:eastAsia="zh-CN"/>
        </w:rPr>
        <w:t>;</w:t>
      </w:r>
    </w:p>
    <w:p w:rsidR="00510529" w:rsidRPr="00CA3813" w:rsidRDefault="00510529" w:rsidP="00510529">
      <w:pPr>
        <w:pStyle w:val="af8"/>
        <w:numPr>
          <w:ilvl w:val="0"/>
          <w:numId w:val="29"/>
        </w:numPr>
        <w:jc w:val="both"/>
        <w:rPr>
          <w:rFonts w:ascii="Times New Roman" w:hAnsi="Times New Roman" w:hint="eastAsia"/>
          <w:sz w:val="20"/>
          <w:lang w:eastAsia="zh-CN"/>
        </w:rPr>
      </w:pPr>
      <w:r w:rsidRPr="00364443">
        <w:rPr>
          <w:rFonts w:ascii="Times New Roman" w:hAnsi="Times New Roman"/>
          <w:sz w:val="20"/>
          <w:lang w:eastAsia="zh-CN"/>
        </w:rPr>
        <w:t xml:space="preserve">If </w:t>
      </w:r>
      <w:r w:rsidRPr="00364443">
        <w:rPr>
          <w:rFonts w:ascii="Times New Roman" w:hAnsi="Times New Roman"/>
          <w:sz w:val="20"/>
          <w:lang w:eastAsia="zh-CN"/>
        </w:rPr>
        <w:t xml:space="preserve">a CA </w:t>
      </w:r>
      <w:r w:rsidRPr="00364443">
        <w:rPr>
          <w:rFonts w:ascii="Times New Roman" w:hAnsi="Times New Roman"/>
          <w:sz w:val="20"/>
          <w:lang w:eastAsia="zh-CN"/>
        </w:rPr>
        <w:t xml:space="preserve">UE can receive the </w:t>
      </w:r>
      <w:r w:rsidRPr="00364443">
        <w:rPr>
          <w:rFonts w:ascii="Times New Roman" w:hAnsi="Times New Roman"/>
          <w:sz w:val="20"/>
          <w:lang w:eastAsia="zh-CN"/>
        </w:rPr>
        <w:t xml:space="preserve">MBS service in </w:t>
      </w:r>
      <w:r w:rsidRPr="00364443">
        <w:rPr>
          <w:rFonts w:ascii="Times New Roman" w:hAnsi="Times New Roman"/>
          <w:sz w:val="20"/>
          <w:lang w:eastAsia="zh-CN"/>
        </w:rPr>
        <w:t xml:space="preserve">PTM </w:t>
      </w:r>
      <w:r w:rsidRPr="00364443">
        <w:rPr>
          <w:rFonts w:ascii="Times New Roman" w:hAnsi="Times New Roman"/>
          <w:sz w:val="20"/>
          <w:lang w:eastAsia="zh-CN"/>
        </w:rPr>
        <w:t xml:space="preserve">mode from multiple carrier components </w:t>
      </w:r>
      <w:r w:rsidRPr="00364443">
        <w:rPr>
          <w:rFonts w:ascii="Times New Roman" w:hAnsi="Times New Roman"/>
          <w:sz w:val="20"/>
          <w:lang w:eastAsia="zh-CN"/>
        </w:rPr>
        <w:t xml:space="preserve">simultaneously, </w:t>
      </w:r>
      <w:r w:rsidRPr="00364443">
        <w:rPr>
          <w:rFonts w:ascii="Times New Roman" w:hAnsi="Times New Roman"/>
          <w:sz w:val="20"/>
          <w:lang w:eastAsia="zh-CN"/>
        </w:rPr>
        <w:t xml:space="preserve">gNB can directly schedule MBS service in </w:t>
      </w:r>
      <w:r w:rsidRPr="00364443">
        <w:rPr>
          <w:rFonts w:ascii="Times New Roman" w:hAnsi="Times New Roman"/>
          <w:sz w:val="20"/>
          <w:lang w:eastAsia="zh-CN"/>
        </w:rPr>
        <w:t xml:space="preserve">PTM </w:t>
      </w:r>
      <w:r w:rsidRPr="00364443">
        <w:rPr>
          <w:rFonts w:ascii="Times New Roman" w:hAnsi="Times New Roman"/>
          <w:sz w:val="20"/>
          <w:lang w:eastAsia="zh-CN"/>
        </w:rPr>
        <w:t>mode via PRB in multiple carrier components</w:t>
      </w:r>
      <w:r w:rsidR="00364443">
        <w:rPr>
          <w:rFonts w:ascii="Times New Roman" w:eastAsiaTheme="minorEastAsia" w:hAnsi="Times New Roman" w:hint="eastAsia"/>
          <w:sz w:val="20"/>
          <w:lang w:eastAsia="zh-CN"/>
        </w:rPr>
        <w:t>,</w:t>
      </w:r>
      <w:r w:rsidR="00364443" w:rsidRPr="00364443">
        <w:t xml:space="preserve"> </w:t>
      </w:r>
      <w:r w:rsidR="00364443" w:rsidRPr="00364443">
        <w:rPr>
          <w:rFonts w:ascii="Times New Roman" w:hAnsi="Times New Roman"/>
          <w:sz w:val="20"/>
          <w:lang w:eastAsia="zh-CN"/>
        </w:rPr>
        <w:t>according to the UE</w:t>
      </w:r>
      <w:r w:rsidR="00364443">
        <w:rPr>
          <w:rFonts w:ascii="Times New Roman" w:eastAsiaTheme="minorEastAsia" w:hAnsi="Times New Roman" w:hint="eastAsia"/>
          <w:sz w:val="20"/>
          <w:lang w:eastAsia="zh-CN"/>
        </w:rPr>
        <w:t xml:space="preserve"> supported</w:t>
      </w:r>
      <w:r w:rsidR="00364443" w:rsidRPr="00364443">
        <w:rPr>
          <w:rFonts w:ascii="Times New Roman" w:hAnsi="Times New Roman"/>
          <w:sz w:val="20"/>
          <w:lang w:eastAsia="zh-CN"/>
        </w:rPr>
        <w:t xml:space="preserve"> band</w:t>
      </w:r>
      <w:r w:rsidR="00364443">
        <w:rPr>
          <w:rFonts w:ascii="Times New Roman" w:eastAsiaTheme="minorEastAsia" w:hAnsi="Times New Roman" w:hint="eastAsia"/>
          <w:sz w:val="20"/>
          <w:lang w:eastAsia="zh-CN"/>
        </w:rPr>
        <w:t xml:space="preserve"> </w:t>
      </w:r>
      <w:r w:rsidR="00364443" w:rsidRPr="00364443">
        <w:rPr>
          <w:rFonts w:ascii="Times New Roman" w:hAnsi="Times New Roman"/>
          <w:sz w:val="20"/>
          <w:lang w:eastAsia="zh-CN"/>
        </w:rPr>
        <w:t xml:space="preserve">combination for the </w:t>
      </w:r>
      <w:r w:rsidR="00364443">
        <w:rPr>
          <w:rFonts w:ascii="Times New Roman" w:eastAsiaTheme="minorEastAsia" w:hAnsi="Times New Roman" w:hint="eastAsia"/>
          <w:sz w:val="20"/>
          <w:lang w:eastAsia="zh-CN"/>
        </w:rPr>
        <w:t>MBS PTM</w:t>
      </w:r>
      <w:r w:rsidR="00364443" w:rsidRPr="00364443">
        <w:rPr>
          <w:rFonts w:ascii="Times New Roman" w:hAnsi="Times New Roman"/>
          <w:sz w:val="20"/>
          <w:lang w:eastAsia="zh-CN"/>
        </w:rPr>
        <w:t xml:space="preserve">+MBS </w:t>
      </w:r>
      <w:r w:rsidR="00364443">
        <w:rPr>
          <w:rFonts w:ascii="Times New Roman" w:eastAsiaTheme="minorEastAsia" w:hAnsi="Times New Roman" w:hint="eastAsia"/>
          <w:sz w:val="20"/>
          <w:lang w:eastAsia="zh-CN"/>
        </w:rPr>
        <w:t xml:space="preserve">PTM </w:t>
      </w:r>
      <w:r w:rsidR="00364443" w:rsidRPr="00364443">
        <w:rPr>
          <w:rFonts w:ascii="Times New Roman" w:hAnsi="Times New Roman"/>
          <w:sz w:val="20"/>
          <w:lang w:eastAsia="zh-CN"/>
        </w:rPr>
        <w:t>simultaneous transmission.</w:t>
      </w:r>
    </w:p>
    <w:p w:rsidR="00CA3813" w:rsidRPr="00CA3813" w:rsidRDefault="00CA3813" w:rsidP="00CA3813">
      <w:pPr>
        <w:jc w:val="both"/>
        <w:rPr>
          <w:lang w:val="en-US" w:eastAsia="zh-CN"/>
        </w:rPr>
      </w:pPr>
      <w:r w:rsidRPr="00CA3813">
        <w:rPr>
          <w:rFonts w:cs="Arial"/>
          <w:b/>
          <w:lang w:eastAsia="zh-CN"/>
        </w:rPr>
        <w:t xml:space="preserve">Observation </w:t>
      </w:r>
      <w:r>
        <w:rPr>
          <w:rFonts w:cs="Arial" w:hint="eastAsia"/>
          <w:b/>
          <w:lang w:eastAsia="zh-CN"/>
        </w:rPr>
        <w:t>2</w:t>
      </w:r>
      <w:r w:rsidRPr="00CA3813">
        <w:rPr>
          <w:rFonts w:cs="Arial"/>
          <w:b/>
          <w:lang w:eastAsia="zh-CN"/>
        </w:rPr>
        <w:t>:</w:t>
      </w:r>
      <w:r w:rsidRPr="00CA3813">
        <w:rPr>
          <w:rFonts w:cs="Arial" w:hint="eastAsia"/>
          <w:b/>
          <w:lang w:eastAsia="zh-CN"/>
        </w:rPr>
        <w:t xml:space="preserve"> gNB needs have knowledge of the UE capability of supporting MBS in CA or not to employ appropriate scheduling strategy. </w:t>
      </w:r>
    </w:p>
    <w:p w:rsidR="00510529" w:rsidRDefault="00510529" w:rsidP="00510529">
      <w:pPr>
        <w:jc w:val="both"/>
        <w:rPr>
          <w:rFonts w:cs="Arial" w:hint="eastAsia"/>
          <w:b/>
          <w:lang w:eastAsia="zh-CN"/>
        </w:rPr>
      </w:pPr>
      <w:r w:rsidRPr="00CB383F">
        <w:rPr>
          <w:rFonts w:cs="Arial"/>
          <w:b/>
          <w:lang w:eastAsia="zh-CN"/>
        </w:rPr>
        <w:t xml:space="preserve">Proposal </w:t>
      </w:r>
      <w:r w:rsidR="00CB383F">
        <w:rPr>
          <w:rFonts w:cs="Arial" w:hint="eastAsia"/>
          <w:b/>
          <w:lang w:eastAsia="zh-CN"/>
        </w:rPr>
        <w:t>2</w:t>
      </w:r>
      <w:r w:rsidRPr="00CB383F">
        <w:rPr>
          <w:rFonts w:cs="Arial"/>
          <w:b/>
          <w:lang w:eastAsia="zh-CN"/>
        </w:rPr>
        <w:t xml:space="preserve">: UE capability of simultaneous reception of </w:t>
      </w:r>
      <w:r w:rsidR="00CB383F" w:rsidRPr="00CB383F">
        <w:rPr>
          <w:rFonts w:cs="Arial" w:hint="eastAsia"/>
          <w:b/>
          <w:lang w:eastAsia="zh-CN"/>
        </w:rPr>
        <w:t>MBS PTM</w:t>
      </w:r>
      <w:r w:rsidR="00CB383F" w:rsidRPr="00CB383F">
        <w:rPr>
          <w:rFonts w:cs="Arial"/>
          <w:b/>
          <w:lang w:eastAsia="zh-CN"/>
        </w:rPr>
        <w:t xml:space="preserve">+MBS </w:t>
      </w:r>
      <w:r w:rsidR="00CB383F" w:rsidRPr="00CB383F">
        <w:rPr>
          <w:rFonts w:cs="Arial" w:hint="eastAsia"/>
          <w:b/>
          <w:lang w:eastAsia="zh-CN"/>
        </w:rPr>
        <w:t xml:space="preserve">PTM </w:t>
      </w:r>
      <w:r w:rsidR="00CB383F" w:rsidRPr="00CB383F">
        <w:rPr>
          <w:rFonts w:cs="Arial"/>
          <w:b/>
          <w:lang w:eastAsia="zh-CN"/>
        </w:rPr>
        <w:t>simultaneous transmission</w:t>
      </w:r>
      <w:r w:rsidR="00CB383F">
        <w:rPr>
          <w:rFonts w:cs="Arial" w:hint="eastAsia"/>
          <w:b/>
          <w:lang w:eastAsia="zh-CN"/>
        </w:rPr>
        <w:t xml:space="preserve"> with </w:t>
      </w:r>
      <w:r w:rsidR="00CB383F" w:rsidRPr="00CB383F">
        <w:rPr>
          <w:rFonts w:cs="Arial" w:hint="eastAsia"/>
          <w:b/>
          <w:lang w:eastAsia="zh-CN"/>
        </w:rPr>
        <w:t>supported</w:t>
      </w:r>
      <w:r w:rsidR="00CB383F" w:rsidRPr="00CB383F">
        <w:rPr>
          <w:rFonts w:cs="Arial"/>
          <w:b/>
          <w:lang w:eastAsia="zh-CN"/>
        </w:rPr>
        <w:t xml:space="preserve"> band</w:t>
      </w:r>
      <w:r w:rsidR="00CB383F" w:rsidRPr="00CB383F">
        <w:rPr>
          <w:rFonts w:cs="Arial" w:hint="eastAsia"/>
          <w:b/>
          <w:lang w:eastAsia="zh-CN"/>
        </w:rPr>
        <w:t xml:space="preserve"> </w:t>
      </w:r>
      <w:r w:rsidR="00CB383F" w:rsidRPr="00CB383F">
        <w:rPr>
          <w:rFonts w:cs="Arial"/>
          <w:b/>
          <w:lang w:eastAsia="zh-CN"/>
        </w:rPr>
        <w:t>combination</w:t>
      </w:r>
      <w:r w:rsidRPr="00CB383F">
        <w:rPr>
          <w:rFonts w:cs="Arial"/>
          <w:b/>
          <w:lang w:eastAsia="zh-CN"/>
        </w:rPr>
        <w:t xml:space="preserve"> should be introduced.</w:t>
      </w:r>
    </w:p>
    <w:p w:rsidR="006468E2" w:rsidRPr="006468E2" w:rsidRDefault="006468E2" w:rsidP="00E0766B">
      <w:pPr>
        <w:rPr>
          <w:rFonts w:cs="Arial"/>
          <w:lang w:eastAsia="zh-CN"/>
        </w:rPr>
      </w:pPr>
      <w:r w:rsidRPr="006468E2">
        <w:rPr>
          <w:rFonts w:cs="Arial" w:hint="eastAsia"/>
          <w:lang w:eastAsia="zh-CN"/>
        </w:rPr>
        <w:t xml:space="preserve">Another </w:t>
      </w:r>
      <w:r>
        <w:rPr>
          <w:rFonts w:cs="Arial" w:hint="eastAsia"/>
          <w:lang w:eastAsia="zh-CN"/>
        </w:rPr>
        <w:t xml:space="preserve">issue is whether a unified G-RNTI or </w:t>
      </w:r>
      <w:r>
        <w:rPr>
          <w:rFonts w:cs="Arial"/>
          <w:lang w:eastAsia="zh-CN"/>
        </w:rPr>
        <w:t>separate</w:t>
      </w:r>
      <w:r>
        <w:rPr>
          <w:rFonts w:cs="Arial" w:hint="eastAsia"/>
          <w:lang w:eastAsia="zh-CN"/>
        </w:rPr>
        <w:t xml:space="preserve"> G-RNTI allocated from different </w:t>
      </w:r>
      <w:r w:rsidRPr="00364443">
        <w:rPr>
          <w:lang w:eastAsia="zh-CN"/>
        </w:rPr>
        <w:t>carrier components</w:t>
      </w:r>
      <w:r>
        <w:rPr>
          <w:rFonts w:hint="eastAsia"/>
          <w:lang w:eastAsia="zh-CN"/>
        </w:rPr>
        <w:t>. And now in RAN1</w:t>
      </w:r>
      <w:r w:rsidR="00C03D56">
        <w:rPr>
          <w:rFonts w:hint="eastAsia"/>
          <w:lang w:eastAsia="zh-CN"/>
        </w:rPr>
        <w:t xml:space="preserve"> the G-RNTI is defined per serving cell</w:t>
      </w:r>
      <w:r>
        <w:rPr>
          <w:rFonts w:hint="eastAsia"/>
          <w:lang w:eastAsia="zh-CN"/>
        </w:rPr>
        <w:t>,</w:t>
      </w:r>
      <w:r w:rsidR="00C03D56">
        <w:rPr>
          <w:rFonts w:hint="eastAsia"/>
          <w:lang w:eastAsia="zh-CN"/>
        </w:rPr>
        <w:t xml:space="preserve"> while in RRC running CR, it is configured per serving cell group. Moreover, in unicast, w</w:t>
      </w:r>
      <w:r w:rsidR="00C03D56" w:rsidRPr="00081AFF">
        <w:t>hen CA is configured, the same C-RNTI applies to all serving cells.</w:t>
      </w:r>
      <w:r w:rsidR="00E0766B">
        <w:rPr>
          <w:rFonts w:hint="eastAsia"/>
          <w:lang w:eastAsia="zh-CN"/>
        </w:rPr>
        <w:t xml:space="preserve"> Although, different TMGI may be mapping to </w:t>
      </w:r>
      <w:r w:rsidR="00E0766B">
        <w:rPr>
          <w:lang w:eastAsia="zh-CN"/>
        </w:rPr>
        <w:t>different</w:t>
      </w:r>
      <w:r w:rsidR="00E0766B">
        <w:rPr>
          <w:rFonts w:hint="eastAsia"/>
          <w:lang w:eastAsia="zh-CN"/>
        </w:rPr>
        <w:t xml:space="preserve"> G-RNTI, we cannot see the necessity of allocating different G-RNTI to different serving cell or serving cell group.</w:t>
      </w:r>
      <w:r>
        <w:rPr>
          <w:rFonts w:hint="eastAsia"/>
          <w:lang w:eastAsia="zh-CN"/>
        </w:rPr>
        <w:t xml:space="preserve"> </w:t>
      </w:r>
    </w:p>
    <w:tbl>
      <w:tblPr>
        <w:tblStyle w:val="af1"/>
        <w:tblW w:w="0" w:type="auto"/>
        <w:tblLook w:val="04A0"/>
      </w:tblPr>
      <w:tblGrid>
        <w:gridCol w:w="9631"/>
      </w:tblGrid>
      <w:tr w:rsidR="00AD3F82" w:rsidTr="00AD3F82">
        <w:tc>
          <w:tcPr>
            <w:tcW w:w="9631" w:type="dxa"/>
          </w:tcPr>
          <w:p w:rsidR="00AD3F82" w:rsidRPr="00AD3F82" w:rsidRDefault="006468E2" w:rsidP="006468E2">
            <w:pPr>
              <w:pStyle w:val="af8"/>
              <w:numPr>
                <w:ilvl w:val="0"/>
                <w:numId w:val="28"/>
              </w:numPr>
              <w:jc w:val="both"/>
            </w:pPr>
            <w:bookmarkStart w:id="1" w:name="_Hlk83568785"/>
            <w:r w:rsidRPr="006468E2">
              <w:rPr>
                <w:rFonts w:eastAsiaTheme="minorEastAsia"/>
                <w:b/>
                <w:sz w:val="18"/>
                <w:lang w:eastAsia="zh-CN"/>
              </w:rPr>
              <w:t>G-RNTI is used to scramble the group-common PDCCH and group-common PDSCH</w:t>
            </w:r>
            <w:bookmarkEnd w:id="1"/>
            <w:r>
              <w:rPr>
                <w:rFonts w:eastAsiaTheme="minorEastAsia" w:hint="eastAsia"/>
                <w:b/>
                <w:sz w:val="18"/>
                <w:lang w:eastAsia="zh-CN"/>
              </w:rPr>
              <w:t xml:space="preserve"> per serving cell.</w:t>
            </w:r>
          </w:p>
        </w:tc>
      </w:tr>
    </w:tbl>
    <w:p w:rsidR="00AD3F82" w:rsidRDefault="00AD3F82" w:rsidP="004C3B4B">
      <w:pPr>
        <w:rPr>
          <w:rFonts w:eastAsiaTheme="minorEastAsia" w:hint="eastAsia"/>
          <w:lang w:eastAsia="zh-CN"/>
        </w:rPr>
      </w:pPr>
    </w:p>
    <w:tbl>
      <w:tblPr>
        <w:tblStyle w:val="af1"/>
        <w:tblW w:w="0" w:type="auto"/>
        <w:tblLook w:val="04A0"/>
      </w:tblPr>
      <w:tblGrid>
        <w:gridCol w:w="9857"/>
      </w:tblGrid>
      <w:tr w:rsidR="007F7E10" w:rsidTr="007F7E10">
        <w:tc>
          <w:tcPr>
            <w:tcW w:w="9857" w:type="dxa"/>
          </w:tcPr>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10">
              <w:rPr>
                <w:rFonts w:ascii="Courier New" w:eastAsia="Times New Roman" w:hAnsi="Courier New"/>
                <w:noProof/>
                <w:sz w:val="16"/>
                <w:highlight w:val="yellow"/>
                <w:lang w:eastAsia="en-GB"/>
              </w:rPr>
              <w:t>MAC-CellGroupConfig</w:t>
            </w:r>
            <w:r w:rsidRPr="007F7E10">
              <w:rPr>
                <w:rFonts w:ascii="Courier New" w:eastAsia="Times New Roman" w:hAnsi="Courier New"/>
                <w:noProof/>
                <w:sz w:val="16"/>
                <w:lang w:eastAsia="en-GB"/>
              </w:rPr>
              <w:t xml:space="preserve"> ::=             </w:t>
            </w:r>
            <w:r w:rsidRPr="007F7E10">
              <w:rPr>
                <w:rFonts w:ascii="Courier New" w:eastAsia="Times New Roman" w:hAnsi="Courier New"/>
                <w:noProof/>
                <w:color w:val="993366"/>
                <w:sz w:val="16"/>
                <w:lang w:eastAsia="en-GB"/>
              </w:rPr>
              <w:t>SEQUENCE</w:t>
            </w:r>
            <w:r w:rsidRPr="007F7E10">
              <w:rPr>
                <w:rFonts w:ascii="Courier New" w:eastAsia="Times New Roman" w:hAnsi="Courier New"/>
                <w:noProof/>
                <w:sz w:val="16"/>
                <w:lang w:eastAsia="en-GB"/>
              </w:rPr>
              <w:t xml:space="preserve"> {</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hint="eastAsia"/>
                <w:noProof/>
                <w:sz w:val="16"/>
                <w:lang w:eastAsia="zh-CN"/>
              </w:rPr>
            </w:pPr>
            <w:r w:rsidRPr="007F7E10">
              <w:rPr>
                <w:rFonts w:ascii="Courier New" w:eastAsia="Times New Roman" w:hAnsi="Courier New"/>
                <w:noProof/>
                <w:sz w:val="16"/>
                <w:lang w:eastAsia="en-GB"/>
              </w:rPr>
              <w:t xml:space="preserve">  </w:t>
            </w:r>
            <w:r>
              <w:rPr>
                <w:rFonts w:ascii="Courier New" w:eastAsiaTheme="minorEastAsia" w:hAnsi="Courier New" w:hint="eastAsia"/>
                <w:noProof/>
                <w:sz w:val="16"/>
                <w:lang w:eastAsia="zh-CN"/>
              </w:rPr>
              <w:t>/**********************text omitted***************************8/</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 xml:space="preserve">    g-RNTI-ConfigToAddModList-r17        SEQUENCE (SIZE (1..maxG-RNTI-r17)) OF G-RNTI</w:t>
            </w:r>
            <w:r w:rsidRPr="007F7E10">
              <w:rPr>
                <w:rFonts w:asciiTheme="minorEastAsia" w:eastAsiaTheme="minorEastAsia" w:hAnsiTheme="minorEastAsia" w:hint="eastAsia"/>
                <w:noProof/>
                <w:sz w:val="16"/>
                <w:lang w:eastAsia="zh-CN"/>
              </w:rPr>
              <w:t>-</w:t>
            </w:r>
            <w:r w:rsidRPr="007F7E10">
              <w:rPr>
                <w:rFonts w:ascii="Courier New" w:eastAsia="Times New Roman" w:hAnsi="Courier New"/>
                <w:noProof/>
                <w:sz w:val="16"/>
                <w:lang w:eastAsia="en-GB"/>
              </w:rPr>
              <w:t>Config</w:t>
            </w:r>
            <w:r w:rsidRPr="007F7E10">
              <w:rPr>
                <w:rFonts w:ascii="Courier New" w:eastAsia="Times New Roman" w:hAnsi="Courier New"/>
                <w:noProof/>
                <w:color w:val="000000" w:themeColor="text1"/>
                <w:sz w:val="16"/>
                <w:lang w:eastAsia="en-GB"/>
              </w:rPr>
              <w:t>-r17</w:t>
            </w:r>
            <w:r w:rsidRPr="007F7E10">
              <w:rPr>
                <w:rFonts w:ascii="Courier New" w:eastAsia="Times New Roman" w:hAnsi="Courier New"/>
                <w:noProof/>
                <w:sz w:val="16"/>
                <w:lang w:eastAsia="en-GB"/>
              </w:rPr>
              <w:t xml:space="preserve">          OPTIONAL, -- Need </w:t>
            </w:r>
            <w:r w:rsidRPr="007F7E10">
              <w:rPr>
                <w:rFonts w:ascii="Courier New" w:eastAsia="Times New Roman" w:hAnsi="Courier New" w:hint="eastAsia"/>
                <w:noProof/>
                <w:sz w:val="16"/>
                <w:lang w:eastAsia="en-GB"/>
              </w:rPr>
              <w:t>N</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 xml:space="preserve">    g-RNTI-ConfigToReleaseList-r17       SEQUENCE (SIZE (1..maxG-RNTI-r17)) OF </w:t>
            </w:r>
            <w:r w:rsidRPr="007F7E10">
              <w:rPr>
                <w:rFonts w:ascii="Courier New" w:eastAsia="Times New Roman" w:hAnsi="Courier New"/>
                <w:noProof/>
                <w:color w:val="000000" w:themeColor="text1"/>
                <w:sz w:val="16"/>
                <w:lang w:eastAsia="en-GB"/>
              </w:rPr>
              <w:t>G-RNTI-ConfigId-r17</w:t>
            </w:r>
            <w:r w:rsidRPr="007F7E10">
              <w:rPr>
                <w:rFonts w:ascii="Courier New" w:eastAsia="Times New Roman" w:hAnsi="Courier New"/>
                <w:noProof/>
                <w:sz w:val="16"/>
                <w:lang w:eastAsia="en-GB"/>
              </w:rPr>
              <w:t xml:space="preserve">        OPTIONAL  -- Need N</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10">
              <w:rPr>
                <w:rFonts w:ascii="Courier New" w:eastAsia="Times New Roman" w:hAnsi="Courier New"/>
                <w:noProof/>
                <w:sz w:val="16"/>
                <w:lang w:eastAsia="en-GB"/>
              </w:rPr>
              <w:t xml:space="preserve">DataInactivityTimer ::=         </w:t>
            </w:r>
            <w:r w:rsidRPr="007F7E10">
              <w:rPr>
                <w:rFonts w:ascii="Courier New" w:eastAsia="Times New Roman" w:hAnsi="Courier New"/>
                <w:noProof/>
                <w:color w:val="993366"/>
                <w:sz w:val="16"/>
                <w:lang w:eastAsia="en-GB"/>
              </w:rPr>
              <w:t>ENUMERATED</w:t>
            </w:r>
            <w:r w:rsidRPr="007F7E10">
              <w:rPr>
                <w:rFonts w:ascii="Courier New" w:eastAsia="Times New Roman" w:hAnsi="Courier New"/>
                <w:noProof/>
                <w:sz w:val="16"/>
                <w:lang w:eastAsia="en-GB"/>
              </w:rPr>
              <w:t xml:space="preserve"> {s1, s2, s3, s5, s7, s10, s15, s20, s40, s50, s60, s80, s100, s120, s150, s180}</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7F7E10">
              <w:rPr>
                <w:rFonts w:ascii="Courier New" w:eastAsia="Times New Roman" w:hAnsi="Courier New"/>
                <w:noProof/>
                <w:color w:val="000000" w:themeColor="text1"/>
                <w:sz w:val="16"/>
                <w:lang w:eastAsia="en-GB"/>
              </w:rPr>
              <w:t>G-RNTI</w:t>
            </w:r>
            <w:r w:rsidRPr="007F7E10">
              <w:rPr>
                <w:rFonts w:asciiTheme="minorEastAsia" w:eastAsiaTheme="minorEastAsia" w:hAnsiTheme="minorEastAsia" w:hint="eastAsia"/>
                <w:noProof/>
                <w:color w:val="000000" w:themeColor="text1"/>
                <w:sz w:val="16"/>
                <w:lang w:eastAsia="zh-CN"/>
              </w:rPr>
              <w:t>-</w:t>
            </w:r>
            <w:r w:rsidRPr="007F7E10">
              <w:rPr>
                <w:rFonts w:ascii="Courier New" w:eastAsia="Times New Roman" w:hAnsi="Courier New"/>
                <w:noProof/>
                <w:sz w:val="16"/>
                <w:lang w:eastAsia="en-GB"/>
              </w:rPr>
              <w:t>Config</w:t>
            </w:r>
            <w:r w:rsidRPr="007F7E10">
              <w:rPr>
                <w:rFonts w:ascii="Courier New" w:eastAsia="Times New Roman" w:hAnsi="Courier New"/>
                <w:noProof/>
                <w:color w:val="000000" w:themeColor="text1"/>
                <w:sz w:val="16"/>
                <w:lang w:eastAsia="en-GB"/>
              </w:rPr>
              <w:t>-r17</w:t>
            </w:r>
            <w:r w:rsidRPr="007F7E10">
              <w:rPr>
                <w:rFonts w:ascii="Courier New" w:eastAsia="Times New Roman" w:hAnsi="Courier New"/>
                <w:noProof/>
                <w:sz w:val="16"/>
                <w:lang w:eastAsia="en-GB"/>
              </w:rPr>
              <w:t xml:space="preserve"> </w:t>
            </w:r>
            <w:r w:rsidRPr="007F7E10">
              <w:rPr>
                <w:rFonts w:ascii="Courier New" w:eastAsia="Times New Roman" w:hAnsi="Courier New"/>
                <w:noProof/>
                <w:color w:val="000000" w:themeColor="text1"/>
                <w:sz w:val="16"/>
                <w:lang w:eastAsia="en-GB"/>
              </w:rPr>
              <w:t>::=                   SEQUENCE {</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highlight w:val="yellow"/>
                <w:lang w:eastAsia="en-GB"/>
              </w:rPr>
            </w:pPr>
            <w:r w:rsidRPr="007F7E10">
              <w:rPr>
                <w:rFonts w:ascii="Courier New" w:eastAsia="Times New Roman" w:hAnsi="Courier New"/>
                <w:noProof/>
                <w:color w:val="000000" w:themeColor="text1"/>
                <w:sz w:val="16"/>
                <w:lang w:eastAsia="en-GB"/>
              </w:rPr>
              <w:t xml:space="preserve">    </w:t>
            </w:r>
            <w:r w:rsidRPr="007F7E10">
              <w:rPr>
                <w:rFonts w:ascii="Courier New" w:eastAsia="Times New Roman" w:hAnsi="Courier New"/>
                <w:noProof/>
                <w:color w:val="000000" w:themeColor="text1"/>
                <w:sz w:val="16"/>
                <w:highlight w:val="yellow"/>
                <w:lang w:eastAsia="en-GB"/>
              </w:rPr>
              <w:t>g-RNTI-ConfigId-r17</w:t>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t>G-RNTI-ConfigId-r17,</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highlight w:val="yellow"/>
                <w:lang w:eastAsia="en-GB"/>
              </w:rPr>
            </w:pPr>
            <w:r w:rsidRPr="007F7E10">
              <w:rPr>
                <w:rFonts w:ascii="Courier New" w:eastAsia="Times New Roman" w:hAnsi="Courier New"/>
                <w:noProof/>
                <w:color w:val="000000" w:themeColor="text1"/>
                <w:sz w:val="16"/>
                <w:highlight w:val="yellow"/>
                <w:lang w:eastAsia="en-GB"/>
              </w:rPr>
              <w:tab/>
            </w:r>
            <w:r w:rsidRPr="007F7E10">
              <w:rPr>
                <w:rFonts w:asciiTheme="minorEastAsia" w:eastAsiaTheme="minorEastAsia" w:hAnsiTheme="minorEastAsia" w:hint="eastAsia"/>
                <w:noProof/>
                <w:color w:val="000000" w:themeColor="text1"/>
                <w:sz w:val="16"/>
                <w:highlight w:val="yellow"/>
                <w:lang w:eastAsia="zh-CN"/>
              </w:rPr>
              <w:t>g-</w:t>
            </w:r>
            <w:r w:rsidRPr="007F7E10">
              <w:rPr>
                <w:rFonts w:ascii="Courier New" w:eastAsia="Times New Roman" w:hAnsi="Courier New"/>
                <w:noProof/>
                <w:color w:val="000000" w:themeColor="text1"/>
                <w:sz w:val="16"/>
                <w:highlight w:val="yellow"/>
                <w:lang w:eastAsia="en-GB"/>
              </w:rPr>
              <w:t xml:space="preserve">RNTI-r17                          </w:t>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t>RNTI</w:t>
            </w:r>
            <w:r w:rsidRPr="007F7E10">
              <w:rPr>
                <w:rFonts w:asciiTheme="minorEastAsia" w:eastAsiaTheme="minorEastAsia" w:hAnsiTheme="minorEastAsia" w:hint="eastAsia"/>
                <w:noProof/>
                <w:color w:val="000000" w:themeColor="text1"/>
                <w:sz w:val="16"/>
                <w:highlight w:val="yellow"/>
                <w:lang w:eastAsia="zh-CN"/>
              </w:rPr>
              <w:t>-</w:t>
            </w:r>
            <w:r w:rsidRPr="007F7E10">
              <w:rPr>
                <w:rFonts w:ascii="Courier New" w:eastAsia="Times New Roman" w:hAnsi="Courier New"/>
                <w:noProof/>
                <w:color w:val="000000" w:themeColor="text1"/>
                <w:sz w:val="16"/>
                <w:highlight w:val="yellow"/>
                <w:lang w:eastAsia="en-GB"/>
              </w:rPr>
              <w:t>Value,</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7F7E10">
              <w:rPr>
                <w:rFonts w:ascii="Courier New" w:eastAsia="Times New Roman" w:hAnsi="Courier New"/>
                <w:noProof/>
                <w:color w:val="000000" w:themeColor="text1"/>
                <w:sz w:val="16"/>
                <w:highlight w:val="yellow"/>
                <w:lang w:eastAsia="en-GB"/>
              </w:rPr>
              <w:t xml:space="preserve">    drx-ConfigPTM-r17                  </w:t>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color w:val="000000" w:themeColor="text1"/>
                <w:sz w:val="16"/>
                <w:highlight w:val="yellow"/>
                <w:lang w:eastAsia="en-GB"/>
              </w:rPr>
              <w:tab/>
            </w:r>
            <w:r w:rsidRPr="007F7E10">
              <w:rPr>
                <w:rFonts w:ascii="Courier New" w:eastAsia="Times New Roman" w:hAnsi="Courier New"/>
                <w:noProof/>
                <w:sz w:val="16"/>
                <w:highlight w:val="yellow"/>
                <w:lang w:eastAsia="en-GB"/>
              </w:rPr>
              <w:t xml:space="preserve">SetupRelease { </w:t>
            </w:r>
            <w:r w:rsidRPr="007F7E10">
              <w:rPr>
                <w:rFonts w:ascii="Courier New" w:eastAsia="Times New Roman" w:hAnsi="Courier New"/>
                <w:noProof/>
                <w:color w:val="000000" w:themeColor="text1"/>
                <w:sz w:val="16"/>
                <w:highlight w:val="yellow"/>
                <w:lang w:eastAsia="en-GB"/>
              </w:rPr>
              <w:t>DRX-ConfigPTM-r17</w:t>
            </w:r>
            <w:r w:rsidRPr="007F7E10">
              <w:rPr>
                <w:rFonts w:ascii="Courier New" w:eastAsia="Times New Roman" w:hAnsi="Courier New"/>
                <w:noProof/>
                <w:sz w:val="16"/>
                <w:highlight w:val="yellow"/>
                <w:lang w:eastAsia="en-GB"/>
              </w:rPr>
              <w:t xml:space="preserve"> }</w:t>
            </w:r>
            <w:r w:rsidRPr="007F7E10">
              <w:rPr>
                <w:rFonts w:ascii="Courier New" w:eastAsia="Times New Roman" w:hAnsi="Courier New"/>
                <w:noProof/>
                <w:color w:val="000000" w:themeColor="text1"/>
                <w:sz w:val="16"/>
                <w:highlight w:val="yellow"/>
                <w:lang w:eastAsia="en-GB"/>
              </w:rPr>
              <w:t xml:space="preserve">                         </w:t>
            </w:r>
            <w:r w:rsidRPr="007F7E10">
              <w:rPr>
                <w:rFonts w:asciiTheme="minorEastAsia" w:eastAsiaTheme="minorEastAsia" w:hAnsiTheme="minorEastAsia"/>
                <w:noProof/>
                <w:color w:val="000000" w:themeColor="text1"/>
                <w:sz w:val="16"/>
                <w:highlight w:val="yellow"/>
                <w:lang w:eastAsia="zh-CN"/>
              </w:rPr>
              <w:t xml:space="preserve">  </w:t>
            </w:r>
            <w:r w:rsidRPr="007F7E10">
              <w:rPr>
                <w:rFonts w:ascii="Courier New" w:eastAsia="Times New Roman" w:hAnsi="Courier New"/>
                <w:noProof/>
                <w:color w:val="000000" w:themeColor="text1"/>
                <w:sz w:val="16"/>
                <w:highlight w:val="yellow"/>
                <w:lang w:eastAsia="en-GB"/>
              </w:rPr>
              <w:t xml:space="preserve"> OPTIONAL   -- Need M</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7F7E10">
              <w:rPr>
                <w:rFonts w:ascii="Courier New" w:eastAsia="Times New Roman" w:hAnsi="Courier New"/>
                <w:noProof/>
                <w:color w:val="000000" w:themeColor="text1"/>
                <w:sz w:val="16"/>
                <w:lang w:eastAsia="en-GB"/>
              </w:rPr>
              <w:t>}</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7F7E10">
              <w:rPr>
                <w:rFonts w:ascii="Courier New" w:eastAsia="Times New Roman" w:hAnsi="Courier New"/>
                <w:noProof/>
                <w:color w:val="000000" w:themeColor="text1"/>
                <w:sz w:val="16"/>
                <w:lang w:eastAsia="en-GB"/>
              </w:rPr>
              <w:t>G-RNTI-ConfigId-r17 ::=</w:t>
            </w:r>
            <w:r w:rsidRPr="007F7E10">
              <w:rPr>
                <w:rFonts w:ascii="Courier New" w:eastAsia="Times New Roman" w:hAnsi="Courier New"/>
                <w:noProof/>
                <w:color w:val="000000" w:themeColor="text1"/>
                <w:sz w:val="16"/>
                <w:lang w:eastAsia="en-GB"/>
              </w:rPr>
              <w:tab/>
            </w:r>
            <w:r w:rsidRPr="007F7E10">
              <w:rPr>
                <w:rFonts w:ascii="Courier New" w:eastAsia="Times New Roman" w:hAnsi="Courier New"/>
                <w:noProof/>
                <w:color w:val="000000" w:themeColor="text1"/>
                <w:sz w:val="16"/>
                <w:lang w:eastAsia="en-GB"/>
              </w:rPr>
              <w:tab/>
              <w:t>INTEGER (0..maxG-RNTI-r17)</w:t>
            </w:r>
          </w:p>
          <w:p w:rsidR="007F7E10" w:rsidRPr="007F7E10" w:rsidRDefault="007F7E10" w:rsidP="007F7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F7E10" w:rsidRPr="007F7E10" w:rsidRDefault="007F7E10" w:rsidP="004C3B4B">
            <w:pPr>
              <w:rPr>
                <w:rFonts w:eastAsiaTheme="minorEastAsia"/>
                <w:lang w:eastAsia="zh-CN"/>
              </w:rPr>
            </w:pPr>
          </w:p>
        </w:tc>
      </w:tr>
    </w:tbl>
    <w:p w:rsidR="007F7E10" w:rsidRDefault="007F7E10" w:rsidP="004C3B4B">
      <w:pPr>
        <w:rPr>
          <w:rFonts w:eastAsiaTheme="minorEastAsia" w:hint="eastAsia"/>
          <w:lang w:eastAsia="zh-CN"/>
        </w:rPr>
      </w:pPr>
    </w:p>
    <w:p w:rsidR="007F7E10" w:rsidRPr="007F7E10" w:rsidRDefault="007F7E10" w:rsidP="007F7E10">
      <w:pPr>
        <w:rPr>
          <w:rFonts w:hint="eastAsia"/>
          <w:b/>
          <w:lang w:eastAsia="zh-CN"/>
        </w:rPr>
      </w:pPr>
      <w:r w:rsidRPr="007F7E10">
        <w:rPr>
          <w:rFonts w:cs="Arial"/>
          <w:b/>
          <w:lang w:eastAsia="zh-CN"/>
        </w:rPr>
        <w:t xml:space="preserve">Observation </w:t>
      </w:r>
      <w:r>
        <w:rPr>
          <w:rFonts w:cs="Arial" w:hint="eastAsia"/>
          <w:b/>
          <w:lang w:eastAsia="zh-CN"/>
        </w:rPr>
        <w:t>3</w:t>
      </w:r>
      <w:r w:rsidRPr="007F7E10">
        <w:rPr>
          <w:rFonts w:cs="Arial"/>
          <w:b/>
          <w:lang w:eastAsia="zh-CN"/>
        </w:rPr>
        <w:t>:</w:t>
      </w:r>
      <w:r w:rsidRPr="007F7E10">
        <w:rPr>
          <w:rFonts w:cs="Arial" w:hint="eastAsia"/>
          <w:b/>
          <w:lang w:eastAsia="zh-CN"/>
        </w:rPr>
        <w:t xml:space="preserve"> </w:t>
      </w:r>
      <w:r w:rsidRPr="007F7E10">
        <w:rPr>
          <w:rFonts w:hint="eastAsia"/>
          <w:b/>
          <w:lang w:eastAsia="zh-CN"/>
        </w:rPr>
        <w:t xml:space="preserve">the </w:t>
      </w:r>
      <w:r w:rsidRPr="007F7E10">
        <w:rPr>
          <w:b/>
          <w:lang w:eastAsia="zh-CN"/>
        </w:rPr>
        <w:t>granu</w:t>
      </w:r>
      <w:r w:rsidRPr="007F7E10">
        <w:rPr>
          <w:rFonts w:hint="eastAsia"/>
          <w:b/>
          <w:lang w:eastAsia="zh-CN"/>
        </w:rPr>
        <w:t>larity of  G-RNTI is defined per serving cell in RAN1, while in RRC running CR, it is configured per serving cell group, which in not align.</w:t>
      </w:r>
    </w:p>
    <w:p w:rsidR="007F7E10" w:rsidRPr="007F7E10" w:rsidRDefault="007F7E10" w:rsidP="007F7E10">
      <w:pPr>
        <w:rPr>
          <w:rFonts w:cs="Arial"/>
          <w:b/>
          <w:lang w:eastAsia="zh-CN"/>
        </w:rPr>
      </w:pPr>
      <w:r w:rsidRPr="007F7E10">
        <w:rPr>
          <w:rFonts w:cs="Arial"/>
          <w:b/>
          <w:lang w:eastAsia="zh-CN"/>
        </w:rPr>
        <w:lastRenderedPageBreak/>
        <w:t xml:space="preserve">Observation </w:t>
      </w:r>
      <w:r>
        <w:rPr>
          <w:rFonts w:cs="Arial" w:hint="eastAsia"/>
          <w:b/>
          <w:lang w:eastAsia="zh-CN"/>
        </w:rPr>
        <w:t>4</w:t>
      </w:r>
      <w:r w:rsidRPr="007F7E10">
        <w:rPr>
          <w:rFonts w:cs="Arial"/>
          <w:b/>
          <w:lang w:eastAsia="zh-CN"/>
        </w:rPr>
        <w:t>:</w:t>
      </w:r>
      <w:r w:rsidRPr="007F7E10">
        <w:rPr>
          <w:rFonts w:cs="Arial" w:hint="eastAsia"/>
          <w:b/>
          <w:lang w:eastAsia="zh-CN"/>
        </w:rPr>
        <w:t xml:space="preserve"> </w:t>
      </w:r>
      <w:r w:rsidRPr="007F7E10">
        <w:rPr>
          <w:rFonts w:hint="eastAsia"/>
          <w:b/>
          <w:lang w:eastAsia="zh-CN"/>
        </w:rPr>
        <w:t>in unicast, w</w:t>
      </w:r>
      <w:r w:rsidRPr="007F7E10">
        <w:rPr>
          <w:b/>
        </w:rPr>
        <w:t>hen CA is configured, the same C-RNTI applies to all serving cells.</w:t>
      </w:r>
      <w:r w:rsidRPr="007F7E10">
        <w:rPr>
          <w:rFonts w:hint="eastAsia"/>
          <w:b/>
          <w:lang w:eastAsia="zh-CN"/>
        </w:rPr>
        <w:t xml:space="preserve"> Although, different TMGI may be mapping to </w:t>
      </w:r>
      <w:r w:rsidRPr="007F7E10">
        <w:rPr>
          <w:b/>
          <w:lang w:eastAsia="zh-CN"/>
        </w:rPr>
        <w:t>different</w:t>
      </w:r>
      <w:r w:rsidRPr="007F7E10">
        <w:rPr>
          <w:rFonts w:hint="eastAsia"/>
          <w:b/>
          <w:lang w:eastAsia="zh-CN"/>
        </w:rPr>
        <w:t xml:space="preserve"> G-RNTI, we cannot see the necessity of allocating different G-RNTI to different serving cell or serving cell group. </w:t>
      </w:r>
    </w:p>
    <w:p w:rsidR="00D02843" w:rsidRDefault="00D02843" w:rsidP="00D02843">
      <w:pPr>
        <w:rPr>
          <w:rFonts w:eastAsiaTheme="minorEastAsia"/>
          <w:b/>
          <w:bCs/>
          <w:lang w:eastAsia="zh-CN"/>
        </w:rPr>
      </w:pPr>
      <w:r w:rsidRPr="00896C36">
        <w:rPr>
          <w:b/>
          <w:bCs/>
          <w:lang w:val="en-US" w:eastAsia="zh-CN"/>
        </w:rPr>
        <w:t xml:space="preserve">Proposal </w:t>
      </w:r>
      <w:r w:rsidR="007F7E10">
        <w:rPr>
          <w:rFonts w:hint="eastAsia"/>
          <w:b/>
          <w:bCs/>
          <w:lang w:val="en-US" w:eastAsia="zh-CN"/>
        </w:rPr>
        <w:t>3</w:t>
      </w:r>
      <w:r w:rsidRPr="00896C36">
        <w:rPr>
          <w:b/>
          <w:bCs/>
          <w:lang w:val="en-US" w:eastAsia="zh-CN"/>
        </w:rPr>
        <w:t xml:space="preserve">: </w:t>
      </w:r>
      <w:r>
        <w:rPr>
          <w:rFonts w:hint="eastAsia"/>
          <w:b/>
          <w:bCs/>
          <w:lang w:val="en-US" w:eastAsia="zh-CN"/>
        </w:rPr>
        <w:t xml:space="preserve">It is proposed to </w:t>
      </w:r>
      <w:r w:rsidR="007F7E10">
        <w:rPr>
          <w:rFonts w:hint="eastAsia"/>
          <w:b/>
          <w:bCs/>
          <w:lang w:val="en-US" w:eastAsia="zh-CN"/>
        </w:rPr>
        <w:t>further discuss the granularity of G-RNTI allocation in case of CA</w:t>
      </w:r>
      <w:r>
        <w:rPr>
          <w:rFonts w:eastAsiaTheme="minorEastAsia" w:hint="eastAsia"/>
          <w:b/>
          <w:bCs/>
          <w:lang w:eastAsia="zh-CN"/>
        </w:rPr>
        <w:t>.</w:t>
      </w:r>
    </w:p>
    <w:p w:rsidR="000367F2" w:rsidRDefault="000367F2" w:rsidP="000367F2">
      <w:pPr>
        <w:pStyle w:val="1"/>
        <w:tabs>
          <w:tab w:val="num" w:pos="420"/>
        </w:tabs>
        <w:spacing w:line="276" w:lineRule="auto"/>
        <w:ind w:left="420" w:hanging="420"/>
        <w:jc w:val="both"/>
      </w:pPr>
      <w:r w:rsidRPr="000367F2">
        <w:t>Conclusion</w:t>
      </w:r>
    </w:p>
    <w:p w:rsidR="007F7E10" w:rsidRDefault="007F7E10" w:rsidP="007F7E10">
      <w:pPr>
        <w:rPr>
          <w:rFonts w:cs="Arial" w:hint="eastAsia"/>
          <w:b/>
          <w:lang w:eastAsia="zh-CN"/>
        </w:rPr>
      </w:pPr>
      <w:r w:rsidRPr="009D0D08">
        <w:rPr>
          <w:rFonts w:cs="Arial"/>
          <w:b/>
          <w:lang w:eastAsia="zh-CN"/>
        </w:rPr>
        <w:t>Observation 1:</w:t>
      </w:r>
      <w:r>
        <w:rPr>
          <w:rFonts w:cs="Arial" w:hint="eastAsia"/>
          <w:b/>
          <w:lang w:eastAsia="zh-CN"/>
        </w:rPr>
        <w:t xml:space="preserve"> to support of MBS in CA, </w:t>
      </w:r>
      <w:r w:rsidRPr="00705B60">
        <w:rPr>
          <w:rFonts w:cs="Arial" w:hint="eastAsia"/>
          <w:b/>
          <w:lang w:eastAsia="zh-CN"/>
        </w:rPr>
        <w:t xml:space="preserve">there is no obvious standard impact on MBS configuration </w:t>
      </w:r>
      <w:r w:rsidRPr="00705B60">
        <w:rPr>
          <w:rFonts w:cs="Arial"/>
          <w:b/>
          <w:lang w:eastAsia="zh-CN"/>
        </w:rPr>
        <w:t>signa</w:t>
      </w:r>
      <w:r>
        <w:rPr>
          <w:rFonts w:cs="Arial" w:hint="eastAsia"/>
          <w:b/>
          <w:lang w:eastAsia="zh-CN"/>
        </w:rPr>
        <w:t>l</w:t>
      </w:r>
      <w:r w:rsidRPr="00705B60">
        <w:rPr>
          <w:rFonts w:cs="Arial"/>
          <w:b/>
          <w:lang w:eastAsia="zh-CN"/>
        </w:rPr>
        <w:t>ling</w:t>
      </w:r>
      <w:r w:rsidRPr="00705B60">
        <w:rPr>
          <w:rFonts w:cs="Arial" w:hint="eastAsia"/>
          <w:b/>
          <w:lang w:eastAsia="zh-CN"/>
        </w:rPr>
        <w:t xml:space="preserve"> in TS38.331 ASN.1. </w:t>
      </w:r>
    </w:p>
    <w:p w:rsidR="007F7E10" w:rsidRDefault="007F7E10" w:rsidP="007F7E10">
      <w:pPr>
        <w:jc w:val="both"/>
        <w:rPr>
          <w:rFonts w:cs="Arial" w:hint="eastAsia"/>
          <w:b/>
          <w:lang w:eastAsia="zh-CN"/>
        </w:rPr>
      </w:pPr>
      <w:r w:rsidRPr="00CA3813">
        <w:rPr>
          <w:rFonts w:cs="Arial"/>
          <w:b/>
          <w:lang w:eastAsia="zh-CN"/>
        </w:rPr>
        <w:t xml:space="preserve">Observation </w:t>
      </w:r>
      <w:r>
        <w:rPr>
          <w:rFonts w:cs="Arial" w:hint="eastAsia"/>
          <w:b/>
          <w:lang w:eastAsia="zh-CN"/>
        </w:rPr>
        <w:t>2</w:t>
      </w:r>
      <w:r w:rsidRPr="00CA3813">
        <w:rPr>
          <w:rFonts w:cs="Arial"/>
          <w:b/>
          <w:lang w:eastAsia="zh-CN"/>
        </w:rPr>
        <w:t>:</w:t>
      </w:r>
      <w:r w:rsidRPr="00CA3813">
        <w:rPr>
          <w:rFonts w:cs="Arial" w:hint="eastAsia"/>
          <w:b/>
          <w:lang w:eastAsia="zh-CN"/>
        </w:rPr>
        <w:t xml:space="preserve"> gNB needs have knowledge of the UE capability of supporting MBS in CA or not to employ appropriate scheduling strategy. </w:t>
      </w:r>
    </w:p>
    <w:p w:rsidR="007F7E10" w:rsidRPr="007F7E10" w:rsidRDefault="007F7E10" w:rsidP="007F7E10">
      <w:pPr>
        <w:rPr>
          <w:rFonts w:hint="eastAsia"/>
          <w:b/>
          <w:lang w:eastAsia="zh-CN"/>
        </w:rPr>
      </w:pPr>
      <w:r w:rsidRPr="007F7E10">
        <w:rPr>
          <w:rFonts w:cs="Arial"/>
          <w:b/>
          <w:lang w:eastAsia="zh-CN"/>
        </w:rPr>
        <w:t>Observation</w:t>
      </w:r>
      <w:r>
        <w:rPr>
          <w:rFonts w:cs="Arial" w:hint="eastAsia"/>
          <w:b/>
          <w:lang w:eastAsia="zh-CN"/>
        </w:rPr>
        <w:t>3</w:t>
      </w:r>
      <w:r w:rsidRPr="007F7E10">
        <w:rPr>
          <w:rFonts w:cs="Arial"/>
          <w:b/>
          <w:lang w:eastAsia="zh-CN"/>
        </w:rPr>
        <w:t>:</w:t>
      </w:r>
      <w:r w:rsidRPr="007F7E10">
        <w:rPr>
          <w:rFonts w:cs="Arial" w:hint="eastAsia"/>
          <w:b/>
          <w:lang w:eastAsia="zh-CN"/>
        </w:rPr>
        <w:t xml:space="preserve"> </w:t>
      </w:r>
      <w:r w:rsidRPr="007F7E10">
        <w:rPr>
          <w:rFonts w:hint="eastAsia"/>
          <w:b/>
          <w:lang w:eastAsia="zh-CN"/>
        </w:rPr>
        <w:t xml:space="preserve">the </w:t>
      </w:r>
      <w:r w:rsidRPr="007F7E10">
        <w:rPr>
          <w:b/>
          <w:lang w:eastAsia="zh-CN"/>
        </w:rPr>
        <w:t>granu</w:t>
      </w:r>
      <w:r w:rsidRPr="007F7E10">
        <w:rPr>
          <w:rFonts w:hint="eastAsia"/>
          <w:b/>
          <w:lang w:eastAsia="zh-CN"/>
        </w:rPr>
        <w:t>larity of  G-RNTI is defined per serving cell in RAN1, while in RRC running CR, it is configured per serving cell group, which in not align.</w:t>
      </w:r>
    </w:p>
    <w:p w:rsidR="007F7E10" w:rsidRPr="007F7E10" w:rsidRDefault="007F7E10" w:rsidP="007F7E10">
      <w:pPr>
        <w:rPr>
          <w:lang w:eastAsia="zh-CN"/>
        </w:rPr>
      </w:pPr>
      <w:r w:rsidRPr="007F7E10">
        <w:rPr>
          <w:rFonts w:cs="Arial"/>
          <w:b/>
          <w:lang w:eastAsia="zh-CN"/>
        </w:rPr>
        <w:t xml:space="preserve">Observation </w:t>
      </w:r>
      <w:r>
        <w:rPr>
          <w:rFonts w:cs="Arial" w:hint="eastAsia"/>
          <w:b/>
          <w:lang w:eastAsia="zh-CN"/>
        </w:rPr>
        <w:t>4</w:t>
      </w:r>
      <w:r w:rsidRPr="007F7E10">
        <w:rPr>
          <w:rFonts w:cs="Arial"/>
          <w:b/>
          <w:lang w:eastAsia="zh-CN"/>
        </w:rPr>
        <w:t>:</w:t>
      </w:r>
      <w:r w:rsidRPr="007F7E10">
        <w:rPr>
          <w:rFonts w:cs="Arial" w:hint="eastAsia"/>
          <w:b/>
          <w:lang w:eastAsia="zh-CN"/>
        </w:rPr>
        <w:t xml:space="preserve"> </w:t>
      </w:r>
      <w:r w:rsidRPr="007F7E10">
        <w:rPr>
          <w:rFonts w:hint="eastAsia"/>
          <w:b/>
          <w:lang w:eastAsia="zh-CN"/>
        </w:rPr>
        <w:t>in unicast, w</w:t>
      </w:r>
      <w:r w:rsidRPr="007F7E10">
        <w:rPr>
          <w:b/>
        </w:rPr>
        <w:t>hen CA is configured, the same C-RNTI applies to all serving cells.</w:t>
      </w:r>
      <w:r w:rsidRPr="007F7E10">
        <w:rPr>
          <w:rFonts w:hint="eastAsia"/>
          <w:b/>
          <w:lang w:eastAsia="zh-CN"/>
        </w:rPr>
        <w:t xml:space="preserve"> Although, different TMGI may be mapping to </w:t>
      </w:r>
      <w:r w:rsidRPr="007F7E10">
        <w:rPr>
          <w:b/>
          <w:lang w:eastAsia="zh-CN"/>
        </w:rPr>
        <w:t>different</w:t>
      </w:r>
      <w:r w:rsidRPr="007F7E10">
        <w:rPr>
          <w:rFonts w:hint="eastAsia"/>
          <w:b/>
          <w:lang w:eastAsia="zh-CN"/>
        </w:rPr>
        <w:t xml:space="preserve"> G-RNTI, we cannot see the necessity of allocating different G-RNTI to different serving cell or serving cell group. </w:t>
      </w:r>
    </w:p>
    <w:p w:rsidR="007F7E10" w:rsidRPr="007F7E10" w:rsidRDefault="007F7E10" w:rsidP="007F7E10">
      <w:pPr>
        <w:rPr>
          <w:rFonts w:cs="Arial" w:hint="eastAsia"/>
          <w:b/>
          <w:lang w:eastAsia="zh-CN"/>
        </w:rPr>
      </w:pPr>
      <w:r>
        <w:rPr>
          <w:rFonts w:cs="Arial" w:hint="eastAsia"/>
          <w:b/>
          <w:lang w:eastAsia="zh-CN"/>
        </w:rPr>
        <w:t xml:space="preserve">Proposal 1: Current </w:t>
      </w:r>
      <w:r w:rsidRPr="00705B60">
        <w:rPr>
          <w:rFonts w:cs="Arial" w:hint="eastAsia"/>
          <w:b/>
          <w:lang w:eastAsia="zh-CN"/>
        </w:rPr>
        <w:t xml:space="preserve">MBS configuration </w:t>
      </w:r>
      <w:r w:rsidRPr="00705B60">
        <w:rPr>
          <w:rFonts w:cs="Arial"/>
          <w:b/>
          <w:lang w:eastAsia="zh-CN"/>
        </w:rPr>
        <w:t>signalling</w:t>
      </w:r>
      <w:r w:rsidRPr="00705B60">
        <w:rPr>
          <w:rFonts w:cs="Arial" w:hint="eastAsia"/>
          <w:b/>
          <w:lang w:eastAsia="zh-CN"/>
        </w:rPr>
        <w:t xml:space="preserve"> in TS38.331 ASN.1</w:t>
      </w:r>
      <w:r>
        <w:rPr>
          <w:rFonts w:cs="Arial" w:hint="eastAsia"/>
          <w:b/>
          <w:lang w:eastAsia="zh-CN"/>
        </w:rPr>
        <w:t xml:space="preserve"> can be reused to support of MBS in CA.</w:t>
      </w:r>
    </w:p>
    <w:p w:rsidR="007F7E10" w:rsidRPr="007F7E10" w:rsidRDefault="007F7E10" w:rsidP="007F7E10">
      <w:pPr>
        <w:jc w:val="both"/>
        <w:rPr>
          <w:rFonts w:cs="Arial" w:hint="eastAsia"/>
          <w:b/>
          <w:lang w:eastAsia="zh-CN"/>
        </w:rPr>
      </w:pPr>
      <w:r w:rsidRPr="00CB383F">
        <w:rPr>
          <w:rFonts w:cs="Arial"/>
          <w:b/>
          <w:lang w:eastAsia="zh-CN"/>
        </w:rPr>
        <w:t xml:space="preserve">Proposal </w:t>
      </w:r>
      <w:r>
        <w:rPr>
          <w:rFonts w:cs="Arial" w:hint="eastAsia"/>
          <w:b/>
          <w:lang w:eastAsia="zh-CN"/>
        </w:rPr>
        <w:t>2</w:t>
      </w:r>
      <w:r w:rsidRPr="00CB383F">
        <w:rPr>
          <w:rFonts w:cs="Arial"/>
          <w:b/>
          <w:lang w:eastAsia="zh-CN"/>
        </w:rPr>
        <w:t xml:space="preserve">: UE capability of simultaneous reception of </w:t>
      </w:r>
      <w:r w:rsidRPr="00CB383F">
        <w:rPr>
          <w:rFonts w:cs="Arial" w:hint="eastAsia"/>
          <w:b/>
          <w:lang w:eastAsia="zh-CN"/>
        </w:rPr>
        <w:t>MBS PTM</w:t>
      </w:r>
      <w:r w:rsidRPr="00CB383F">
        <w:rPr>
          <w:rFonts w:cs="Arial"/>
          <w:b/>
          <w:lang w:eastAsia="zh-CN"/>
        </w:rPr>
        <w:t xml:space="preserve">+MBS </w:t>
      </w:r>
      <w:r w:rsidRPr="00CB383F">
        <w:rPr>
          <w:rFonts w:cs="Arial" w:hint="eastAsia"/>
          <w:b/>
          <w:lang w:eastAsia="zh-CN"/>
        </w:rPr>
        <w:t xml:space="preserve">PTM </w:t>
      </w:r>
      <w:r w:rsidRPr="00CB383F">
        <w:rPr>
          <w:rFonts w:cs="Arial"/>
          <w:b/>
          <w:lang w:eastAsia="zh-CN"/>
        </w:rPr>
        <w:t>simultaneous transmission</w:t>
      </w:r>
      <w:r>
        <w:rPr>
          <w:rFonts w:cs="Arial" w:hint="eastAsia"/>
          <w:b/>
          <w:lang w:eastAsia="zh-CN"/>
        </w:rPr>
        <w:t xml:space="preserve"> with </w:t>
      </w:r>
      <w:r w:rsidRPr="00CB383F">
        <w:rPr>
          <w:rFonts w:cs="Arial" w:hint="eastAsia"/>
          <w:b/>
          <w:lang w:eastAsia="zh-CN"/>
        </w:rPr>
        <w:t>supported</w:t>
      </w:r>
      <w:r w:rsidRPr="00CB383F">
        <w:rPr>
          <w:rFonts w:cs="Arial"/>
          <w:b/>
          <w:lang w:eastAsia="zh-CN"/>
        </w:rPr>
        <w:t xml:space="preserve"> band</w:t>
      </w:r>
      <w:r w:rsidRPr="00CB383F">
        <w:rPr>
          <w:rFonts w:cs="Arial" w:hint="eastAsia"/>
          <w:b/>
          <w:lang w:eastAsia="zh-CN"/>
        </w:rPr>
        <w:t xml:space="preserve"> </w:t>
      </w:r>
      <w:r w:rsidRPr="00CB383F">
        <w:rPr>
          <w:rFonts w:cs="Arial"/>
          <w:b/>
          <w:lang w:eastAsia="zh-CN"/>
        </w:rPr>
        <w:t>combination</w:t>
      </w:r>
      <w:r w:rsidRPr="00CB383F">
        <w:rPr>
          <w:rFonts w:cs="Arial"/>
          <w:b/>
          <w:lang w:eastAsia="zh-CN"/>
        </w:rPr>
        <w:t xml:space="preserve"> should be introduced.</w:t>
      </w:r>
    </w:p>
    <w:p w:rsidR="004B5448" w:rsidRDefault="007F7E10" w:rsidP="00F61F7E">
      <w:pPr>
        <w:rPr>
          <w:rFonts w:eastAsiaTheme="minorEastAsia"/>
          <w:b/>
          <w:bCs/>
          <w:lang w:eastAsia="zh-CN"/>
        </w:rPr>
      </w:pPr>
      <w:r w:rsidRPr="00896C36">
        <w:rPr>
          <w:b/>
          <w:bCs/>
          <w:lang w:val="en-US" w:eastAsia="zh-CN"/>
        </w:rPr>
        <w:t xml:space="preserve">Proposal </w:t>
      </w:r>
      <w:r>
        <w:rPr>
          <w:rFonts w:hint="eastAsia"/>
          <w:b/>
          <w:bCs/>
          <w:lang w:val="en-US" w:eastAsia="zh-CN"/>
        </w:rPr>
        <w:t>3</w:t>
      </w:r>
      <w:r w:rsidRPr="00896C36">
        <w:rPr>
          <w:b/>
          <w:bCs/>
          <w:lang w:val="en-US" w:eastAsia="zh-CN"/>
        </w:rPr>
        <w:t xml:space="preserve">: </w:t>
      </w:r>
      <w:r>
        <w:rPr>
          <w:rFonts w:hint="eastAsia"/>
          <w:b/>
          <w:bCs/>
          <w:lang w:val="en-US" w:eastAsia="zh-CN"/>
        </w:rPr>
        <w:t>It is proposed to further discuss the granularity of G-RNTI allocation in case of CA</w:t>
      </w:r>
      <w:r>
        <w:rPr>
          <w:rFonts w:eastAsiaTheme="minorEastAsia" w:hint="eastAsia"/>
          <w:b/>
          <w:bCs/>
          <w:lang w:eastAsia="zh-CN"/>
        </w:rPr>
        <w:t>.</w:t>
      </w:r>
    </w:p>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896C36" w:rsidRPr="00896C36">
        <w:rPr>
          <w:rFonts w:ascii="Times New Roman" w:hAnsi="Times New Roman"/>
          <w:lang w:eastAsia="zh-CN"/>
        </w:rPr>
        <w:t>Draft_R2-115e_Meeting_Report_v1</w:t>
      </w:r>
    </w:p>
    <w:p w:rsidR="00644929" w:rsidRDefault="00644929" w:rsidP="004E363F">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2]</w:t>
      </w:r>
      <w:r w:rsidR="004E363F">
        <w:rPr>
          <w:rFonts w:ascii="Times New Roman" w:hAnsi="Times New Roman" w:hint="eastAsia"/>
          <w:b w:val="0"/>
          <w:sz w:val="20"/>
          <w:lang w:eastAsia="zh-CN"/>
        </w:rPr>
        <w:t xml:space="preserve"> R2-xxxx TS running CR 38.331</w:t>
      </w:r>
    </w:p>
    <w:sectPr w:rsidR="00644929"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BED" w:rsidRDefault="00665BED">
      <w:r>
        <w:separator/>
      </w:r>
    </w:p>
  </w:endnote>
  <w:endnote w:type="continuationSeparator" w:id="0">
    <w:p w:rsidR="00665BED" w:rsidRDefault="00665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BED" w:rsidRDefault="00665BED">
      <w:r>
        <w:separator/>
      </w:r>
    </w:p>
  </w:footnote>
  <w:footnote w:type="continuationSeparator" w:id="0">
    <w:p w:rsidR="00665BED" w:rsidRDefault="00665B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nsid w:val="24701582"/>
    <w:multiLevelType w:val="hybridMultilevel"/>
    <w:tmpl w:val="A1BC37B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C32261"/>
    <w:multiLevelType w:val="hybridMultilevel"/>
    <w:tmpl w:val="200E3628"/>
    <w:lvl w:ilvl="0" w:tplc="E662C5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4">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2">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3E73DF8"/>
    <w:multiLevelType w:val="hybridMultilevel"/>
    <w:tmpl w:val="045E00A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7">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6"/>
  </w:num>
  <w:num w:numId="3">
    <w:abstractNumId w:val="28"/>
  </w:num>
  <w:num w:numId="4">
    <w:abstractNumId w:val="21"/>
  </w:num>
  <w:num w:numId="5">
    <w:abstractNumId w:val="0"/>
  </w:num>
  <w:num w:numId="6">
    <w:abstractNumId w:val="4"/>
  </w:num>
  <w:num w:numId="7">
    <w:abstractNumId w:val="15"/>
  </w:num>
  <w:num w:numId="8">
    <w:abstractNumId w:val="19"/>
  </w:num>
  <w:num w:numId="9">
    <w:abstractNumId w:val="13"/>
  </w:num>
  <w:num w:numId="10">
    <w:abstractNumId w:val="20"/>
  </w:num>
  <w:num w:numId="11">
    <w:abstractNumId w:val="12"/>
  </w:num>
  <w:num w:numId="12">
    <w:abstractNumId w:val="27"/>
  </w:num>
  <w:num w:numId="13">
    <w:abstractNumId w:val="8"/>
  </w:num>
  <w:num w:numId="14">
    <w:abstractNumId w:val="22"/>
  </w:num>
  <w:num w:numId="15">
    <w:abstractNumId w:val="11"/>
  </w:num>
  <w:num w:numId="16">
    <w:abstractNumId w:val="18"/>
  </w:num>
  <w:num w:numId="17">
    <w:abstractNumId w:val="5"/>
  </w:num>
  <w:num w:numId="18">
    <w:abstractNumId w:val="6"/>
  </w:num>
  <w:num w:numId="19">
    <w:abstractNumId w:val="17"/>
  </w:num>
  <w:num w:numId="20">
    <w:abstractNumId w:val="1"/>
  </w:num>
  <w:num w:numId="21">
    <w:abstractNumId w:val="7"/>
  </w:num>
  <w:num w:numId="22">
    <w:abstractNumId w:val="3"/>
  </w:num>
  <w:num w:numId="23">
    <w:abstractNumId w:val="14"/>
  </w:num>
  <w:num w:numId="24">
    <w:abstractNumId w:val="23"/>
  </w:num>
  <w:num w:numId="25">
    <w:abstractNumId w:val="16"/>
  </w:num>
  <w:num w:numId="26">
    <w:abstractNumId w:val="25"/>
  </w:num>
  <w:num w:numId="27">
    <w:abstractNumId w:val="24"/>
  </w:num>
  <w:num w:numId="28">
    <w:abstractNumId w:val="9"/>
  </w:num>
  <w:num w:numId="29">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defaultTabStop w:val="284"/>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437"/>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BD8"/>
    <w:rsid w:val="00023E5C"/>
    <w:rsid w:val="00023EC6"/>
    <w:rsid w:val="0002414A"/>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4CD"/>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C5B"/>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6F86"/>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E95"/>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C3E"/>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658"/>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70C"/>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DF9"/>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02C"/>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12D"/>
    <w:rsid w:val="00264312"/>
    <w:rsid w:val="00264790"/>
    <w:rsid w:val="00264942"/>
    <w:rsid w:val="00264E7C"/>
    <w:rsid w:val="0026564C"/>
    <w:rsid w:val="00265D04"/>
    <w:rsid w:val="00266759"/>
    <w:rsid w:val="002668CE"/>
    <w:rsid w:val="00266C99"/>
    <w:rsid w:val="0026709C"/>
    <w:rsid w:val="0026753E"/>
    <w:rsid w:val="00267881"/>
    <w:rsid w:val="0026796E"/>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EA9"/>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90E"/>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51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1F4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BBE"/>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983"/>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520"/>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BFB"/>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45D"/>
    <w:rsid w:val="003469B0"/>
    <w:rsid w:val="00346E4A"/>
    <w:rsid w:val="00347091"/>
    <w:rsid w:val="00347157"/>
    <w:rsid w:val="00347361"/>
    <w:rsid w:val="00347443"/>
    <w:rsid w:val="00347AB7"/>
    <w:rsid w:val="00347CD3"/>
    <w:rsid w:val="00350217"/>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517"/>
    <w:rsid w:val="00362B0F"/>
    <w:rsid w:val="003633DF"/>
    <w:rsid w:val="003636CE"/>
    <w:rsid w:val="003643D7"/>
    <w:rsid w:val="00364443"/>
    <w:rsid w:val="003648C6"/>
    <w:rsid w:val="00364B19"/>
    <w:rsid w:val="00364CB9"/>
    <w:rsid w:val="00364CCB"/>
    <w:rsid w:val="00365056"/>
    <w:rsid w:val="0036566B"/>
    <w:rsid w:val="003656BF"/>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A8E"/>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3B40"/>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2AAE"/>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226"/>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24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23CC"/>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6C8"/>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448"/>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63F"/>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529"/>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5C71"/>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6EB"/>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1913"/>
    <w:rsid w:val="0057216E"/>
    <w:rsid w:val="005721BE"/>
    <w:rsid w:val="005722D2"/>
    <w:rsid w:val="0057238C"/>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2C1"/>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1F75"/>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929"/>
    <w:rsid w:val="00645242"/>
    <w:rsid w:val="0064565A"/>
    <w:rsid w:val="00646458"/>
    <w:rsid w:val="006468E2"/>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BED"/>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65F"/>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5FC"/>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29B"/>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B60"/>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781"/>
    <w:rsid w:val="007158B2"/>
    <w:rsid w:val="00715DB1"/>
    <w:rsid w:val="00715E9C"/>
    <w:rsid w:val="00716055"/>
    <w:rsid w:val="007168FA"/>
    <w:rsid w:val="007173DF"/>
    <w:rsid w:val="007174EE"/>
    <w:rsid w:val="007177A7"/>
    <w:rsid w:val="00717D1C"/>
    <w:rsid w:val="00720AED"/>
    <w:rsid w:val="00720C7E"/>
    <w:rsid w:val="00720CE4"/>
    <w:rsid w:val="007211D8"/>
    <w:rsid w:val="007218E6"/>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C79"/>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62"/>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D99"/>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34C"/>
    <w:rsid w:val="007C79E3"/>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7F7E10"/>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697"/>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387"/>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1B7D"/>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C36"/>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A38"/>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4EF0"/>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D7F1E"/>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053B"/>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0C0"/>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51"/>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4A0"/>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6AD"/>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421"/>
    <w:rsid w:val="009726CD"/>
    <w:rsid w:val="00972CB2"/>
    <w:rsid w:val="00973015"/>
    <w:rsid w:val="0097309B"/>
    <w:rsid w:val="009730B0"/>
    <w:rsid w:val="00973D95"/>
    <w:rsid w:val="00973F97"/>
    <w:rsid w:val="00974045"/>
    <w:rsid w:val="009744E3"/>
    <w:rsid w:val="0097454C"/>
    <w:rsid w:val="00974677"/>
    <w:rsid w:val="00974794"/>
    <w:rsid w:val="00974799"/>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B7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D0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547"/>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46B"/>
    <w:rsid w:val="009F458D"/>
    <w:rsid w:val="009F4AC2"/>
    <w:rsid w:val="009F4DB7"/>
    <w:rsid w:val="009F5246"/>
    <w:rsid w:val="009F578D"/>
    <w:rsid w:val="009F5B20"/>
    <w:rsid w:val="009F5C3D"/>
    <w:rsid w:val="009F6450"/>
    <w:rsid w:val="009F6506"/>
    <w:rsid w:val="009F6B7A"/>
    <w:rsid w:val="009F759E"/>
    <w:rsid w:val="00A0026A"/>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21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147"/>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6D1"/>
    <w:rsid w:val="00AA2ACA"/>
    <w:rsid w:val="00AA2EBB"/>
    <w:rsid w:val="00AA2F65"/>
    <w:rsid w:val="00AA2F8A"/>
    <w:rsid w:val="00AA30AB"/>
    <w:rsid w:val="00AA3A7F"/>
    <w:rsid w:val="00AA3E8D"/>
    <w:rsid w:val="00AA3FBA"/>
    <w:rsid w:val="00AA4204"/>
    <w:rsid w:val="00AA46C8"/>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929"/>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F82"/>
    <w:rsid w:val="00AD4600"/>
    <w:rsid w:val="00AD473F"/>
    <w:rsid w:val="00AD482F"/>
    <w:rsid w:val="00AD530D"/>
    <w:rsid w:val="00AD5D53"/>
    <w:rsid w:val="00AD64DB"/>
    <w:rsid w:val="00AD6566"/>
    <w:rsid w:val="00AD685E"/>
    <w:rsid w:val="00AD6C57"/>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6BB"/>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83C"/>
    <w:rsid w:val="00AF4A07"/>
    <w:rsid w:val="00AF4E18"/>
    <w:rsid w:val="00AF4F55"/>
    <w:rsid w:val="00AF4FAF"/>
    <w:rsid w:val="00AF5131"/>
    <w:rsid w:val="00AF54F2"/>
    <w:rsid w:val="00AF5505"/>
    <w:rsid w:val="00AF62EC"/>
    <w:rsid w:val="00AF633A"/>
    <w:rsid w:val="00AF6428"/>
    <w:rsid w:val="00AF6B2C"/>
    <w:rsid w:val="00AF6BF5"/>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19D7"/>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02"/>
    <w:rsid w:val="00B37E69"/>
    <w:rsid w:val="00B400DA"/>
    <w:rsid w:val="00B4041D"/>
    <w:rsid w:val="00B40A15"/>
    <w:rsid w:val="00B40D7E"/>
    <w:rsid w:val="00B41197"/>
    <w:rsid w:val="00B41217"/>
    <w:rsid w:val="00B41504"/>
    <w:rsid w:val="00B41717"/>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70"/>
    <w:rsid w:val="00B65153"/>
    <w:rsid w:val="00B65602"/>
    <w:rsid w:val="00B65D71"/>
    <w:rsid w:val="00B65EF1"/>
    <w:rsid w:val="00B66084"/>
    <w:rsid w:val="00B6610C"/>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A92"/>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5F"/>
    <w:rsid w:val="00B90B91"/>
    <w:rsid w:val="00B90DB6"/>
    <w:rsid w:val="00B90FD9"/>
    <w:rsid w:val="00B91369"/>
    <w:rsid w:val="00B91513"/>
    <w:rsid w:val="00B91737"/>
    <w:rsid w:val="00B929B5"/>
    <w:rsid w:val="00B92F95"/>
    <w:rsid w:val="00B934DA"/>
    <w:rsid w:val="00B93C5F"/>
    <w:rsid w:val="00B93D8B"/>
    <w:rsid w:val="00B93F52"/>
    <w:rsid w:val="00B94CCB"/>
    <w:rsid w:val="00B94FD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C0C"/>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56"/>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813"/>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94E"/>
    <w:rsid w:val="00CB1B8C"/>
    <w:rsid w:val="00CB1C2B"/>
    <w:rsid w:val="00CB33D7"/>
    <w:rsid w:val="00CB3714"/>
    <w:rsid w:val="00CB383F"/>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4DA3"/>
    <w:rsid w:val="00CC526F"/>
    <w:rsid w:val="00CC5B58"/>
    <w:rsid w:val="00CC5FB8"/>
    <w:rsid w:val="00CC5FDC"/>
    <w:rsid w:val="00CC6082"/>
    <w:rsid w:val="00CC66EF"/>
    <w:rsid w:val="00CC684D"/>
    <w:rsid w:val="00CC6855"/>
    <w:rsid w:val="00CC6C6E"/>
    <w:rsid w:val="00CC73D4"/>
    <w:rsid w:val="00CC76E6"/>
    <w:rsid w:val="00CC7D55"/>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0AAC"/>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843"/>
    <w:rsid w:val="00D0291E"/>
    <w:rsid w:val="00D02E2A"/>
    <w:rsid w:val="00D0349F"/>
    <w:rsid w:val="00D0385E"/>
    <w:rsid w:val="00D03DA9"/>
    <w:rsid w:val="00D0414C"/>
    <w:rsid w:val="00D041BC"/>
    <w:rsid w:val="00D045B1"/>
    <w:rsid w:val="00D04FFF"/>
    <w:rsid w:val="00D051A3"/>
    <w:rsid w:val="00D05485"/>
    <w:rsid w:val="00D0592B"/>
    <w:rsid w:val="00D05CA4"/>
    <w:rsid w:val="00D064C1"/>
    <w:rsid w:val="00D068AB"/>
    <w:rsid w:val="00D06BED"/>
    <w:rsid w:val="00D06D8D"/>
    <w:rsid w:val="00D06FD6"/>
    <w:rsid w:val="00D070F8"/>
    <w:rsid w:val="00D0727A"/>
    <w:rsid w:val="00D07972"/>
    <w:rsid w:val="00D07B4B"/>
    <w:rsid w:val="00D07C4C"/>
    <w:rsid w:val="00D07EF4"/>
    <w:rsid w:val="00D10499"/>
    <w:rsid w:val="00D104A7"/>
    <w:rsid w:val="00D104AC"/>
    <w:rsid w:val="00D1057E"/>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3C3"/>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95"/>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283"/>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852"/>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295"/>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66B"/>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2AC4"/>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326"/>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105"/>
    <w:rsid w:val="00E72444"/>
    <w:rsid w:val="00E724A4"/>
    <w:rsid w:val="00E7252E"/>
    <w:rsid w:val="00E725F7"/>
    <w:rsid w:val="00E72DFA"/>
    <w:rsid w:val="00E72E3A"/>
    <w:rsid w:val="00E72F3B"/>
    <w:rsid w:val="00E734A9"/>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9A1"/>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05E"/>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D7804"/>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1BE"/>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46D"/>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64A"/>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81C"/>
    <w:rsid w:val="00F61B0C"/>
    <w:rsid w:val="00F61C5E"/>
    <w:rsid w:val="00F61EEF"/>
    <w:rsid w:val="00F61F7E"/>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70E"/>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76"/>
    <w:rsid w:val="00FA23A2"/>
    <w:rsid w:val="00FA24AC"/>
    <w:rsid w:val="00FA2A33"/>
    <w:rsid w:val="00FA3429"/>
    <w:rsid w:val="00FA376A"/>
    <w:rsid w:val="00FA3994"/>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323"/>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C7D96"/>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9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styleId="afc">
    <w:name w:val="Strong"/>
    <w:basedOn w:val="a1"/>
    <w:qFormat/>
    <w:rsid w:val="00974799"/>
    <w:rPr>
      <w:b/>
      <w:bC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354185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68380018">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5827182">
      <w:bodyDiv w:val="1"/>
      <w:marLeft w:val="0"/>
      <w:marRight w:val="0"/>
      <w:marTop w:val="0"/>
      <w:marBottom w:val="0"/>
      <w:divBdr>
        <w:top w:val="none" w:sz="0" w:space="0" w:color="auto"/>
        <w:left w:val="none" w:sz="0" w:space="0" w:color="auto"/>
        <w:bottom w:val="none" w:sz="0" w:space="0" w:color="auto"/>
        <w:right w:val="none" w:sz="0" w:space="0" w:color="auto"/>
      </w:divBdr>
    </w:div>
    <w:div w:id="9567632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A7AEE-DEE5-4A09-BA9B-3A1FC7FB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82</TotalTime>
  <Pages>3</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Chaili-CMCC</cp:lastModifiedBy>
  <cp:revision>30</cp:revision>
  <cp:lastPrinted>2009-04-22T01:01:00Z</cp:lastPrinted>
  <dcterms:created xsi:type="dcterms:W3CDTF">2021-10-22T02:27:00Z</dcterms:created>
  <dcterms:modified xsi:type="dcterms:W3CDTF">2021-10-22T04:08:00Z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